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8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ЗАТВЕРДЖУЮ </w:t>
      </w:r>
    </w:p>
    <w:p w:rsidR="00A32A7A" w:rsidRDefault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гімназії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 </w:t>
      </w:r>
      <w:r w:rsidR="00E74D0D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 ПАВЛЮК</w:t>
      </w:r>
    </w:p>
    <w:p w:rsidR="00A32A7A" w:rsidRDefault="00E74D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1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2025</w:t>
      </w:r>
      <w:r w:rsidR="006642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р.</w:t>
      </w:r>
      <w:r w:rsidR="00664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Pr="00241523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66" w:line="229" w:lineRule="auto"/>
        <w:ind w:left="1846" w:right="1789"/>
        <w:jc w:val="center"/>
        <w:rPr>
          <w:rFonts w:ascii="Times New Roman" w:eastAsia="Times New Roman" w:hAnsi="Times New Roman" w:cs="Times New Roman"/>
          <w:b/>
          <w:i/>
          <w:color w:val="0F243E" w:themeColor="text2" w:themeShade="80"/>
          <w:sz w:val="72"/>
          <w:szCs w:val="72"/>
        </w:rPr>
      </w:pPr>
      <w:r w:rsidRPr="00241523">
        <w:rPr>
          <w:rFonts w:ascii="Times New Roman" w:eastAsia="Times New Roman" w:hAnsi="Times New Roman" w:cs="Times New Roman"/>
          <w:b/>
          <w:i/>
          <w:color w:val="0F243E" w:themeColor="text2" w:themeShade="80"/>
          <w:sz w:val="72"/>
          <w:szCs w:val="72"/>
        </w:rPr>
        <w:t xml:space="preserve">Освітня програма  для 1-4 класів </w:t>
      </w:r>
    </w:p>
    <w:p w:rsidR="00A32A7A" w:rsidRPr="00241523" w:rsidRDefault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jc w:val="center"/>
        <w:rPr>
          <w:rFonts w:ascii="Times New Roman" w:eastAsia="Times New Roman" w:hAnsi="Times New Roman" w:cs="Times New Roman"/>
          <w:i/>
          <w:color w:val="0F243E" w:themeColor="text2" w:themeShade="80"/>
          <w:sz w:val="56"/>
          <w:szCs w:val="56"/>
        </w:rPr>
      </w:pPr>
      <w:proofErr w:type="spellStart"/>
      <w:r w:rsidRPr="00241523">
        <w:rPr>
          <w:rFonts w:ascii="Times New Roman" w:eastAsia="Times New Roman" w:hAnsi="Times New Roman" w:cs="Times New Roman"/>
          <w:i/>
          <w:color w:val="0F243E" w:themeColor="text2" w:themeShade="80"/>
          <w:sz w:val="56"/>
          <w:szCs w:val="56"/>
        </w:rPr>
        <w:t>Вовчинецької</w:t>
      </w:r>
      <w:proofErr w:type="spellEnd"/>
      <w:r w:rsidRPr="00241523">
        <w:rPr>
          <w:rFonts w:ascii="Times New Roman" w:eastAsia="Times New Roman" w:hAnsi="Times New Roman" w:cs="Times New Roman"/>
          <w:i/>
          <w:color w:val="0F243E" w:themeColor="text2" w:themeShade="80"/>
          <w:sz w:val="56"/>
          <w:szCs w:val="56"/>
        </w:rPr>
        <w:t xml:space="preserve"> гімназії</w:t>
      </w:r>
    </w:p>
    <w:p w:rsidR="00E74D0D" w:rsidRPr="00241523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F243E" w:themeColor="text2" w:themeShade="80"/>
          <w:sz w:val="56"/>
          <w:szCs w:val="56"/>
        </w:rPr>
      </w:pPr>
      <w:r w:rsidRPr="00241523">
        <w:rPr>
          <w:rFonts w:ascii="Times New Roman" w:eastAsia="Times New Roman" w:hAnsi="Times New Roman" w:cs="Times New Roman"/>
          <w:i/>
          <w:color w:val="0F243E" w:themeColor="text2" w:themeShade="80"/>
          <w:sz w:val="56"/>
          <w:szCs w:val="56"/>
        </w:rPr>
        <w:t xml:space="preserve">Івано-Франківської міської ради </w:t>
      </w:r>
    </w:p>
    <w:p w:rsidR="00A32A7A" w:rsidRPr="00241523" w:rsidRDefault="00E74D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F243E" w:themeColor="text2" w:themeShade="80"/>
          <w:sz w:val="56"/>
          <w:szCs w:val="56"/>
        </w:rPr>
      </w:pPr>
      <w:r w:rsidRPr="00241523">
        <w:rPr>
          <w:rFonts w:ascii="Times New Roman" w:eastAsia="Times New Roman" w:hAnsi="Times New Roman" w:cs="Times New Roman"/>
          <w:i/>
          <w:color w:val="0F243E" w:themeColor="text2" w:themeShade="80"/>
          <w:sz w:val="56"/>
          <w:szCs w:val="56"/>
        </w:rPr>
        <w:t xml:space="preserve">на 2025-2026 </w:t>
      </w:r>
      <w:proofErr w:type="spellStart"/>
      <w:r w:rsidRPr="00241523">
        <w:rPr>
          <w:rFonts w:ascii="Times New Roman" w:eastAsia="Times New Roman" w:hAnsi="Times New Roman" w:cs="Times New Roman"/>
          <w:i/>
          <w:color w:val="0F243E" w:themeColor="text2" w:themeShade="80"/>
          <w:sz w:val="56"/>
          <w:szCs w:val="56"/>
        </w:rPr>
        <w:t>н.р</w:t>
      </w:r>
      <w:proofErr w:type="spellEnd"/>
      <w:r w:rsidRPr="00241523">
        <w:rPr>
          <w:rFonts w:ascii="Times New Roman" w:eastAsia="Times New Roman" w:hAnsi="Times New Roman" w:cs="Times New Roman"/>
          <w:i/>
          <w:color w:val="0F243E" w:themeColor="text2" w:themeShade="80"/>
          <w:sz w:val="56"/>
          <w:szCs w:val="56"/>
        </w:rPr>
        <w:t>.</w:t>
      </w:r>
      <w:r w:rsidR="00664263" w:rsidRPr="00241523">
        <w:rPr>
          <w:rFonts w:ascii="Times New Roman" w:eastAsia="Times New Roman" w:hAnsi="Times New Roman" w:cs="Times New Roman"/>
          <w:i/>
          <w:color w:val="0F243E" w:themeColor="text2" w:themeShade="80"/>
          <w:sz w:val="56"/>
          <w:szCs w:val="56"/>
        </w:rPr>
        <w:t xml:space="preserve"> </w:t>
      </w:r>
    </w:p>
    <w:p w:rsidR="00A32A7A" w:rsidRPr="00241523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71" w:line="240" w:lineRule="auto"/>
        <w:ind w:right="3113"/>
        <w:jc w:val="right"/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241523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СХВАЛЕНО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2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засіданні педагогічної ради </w:t>
      </w:r>
    </w:p>
    <w:p w:rsidR="00A32A7A" w:rsidRDefault="00E74D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0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2.08.2025</w:t>
      </w:r>
      <w:r w:rsidR="003A68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4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 №1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Голова педагогічної ради,  </w:t>
      </w:r>
    </w:p>
    <w:p w:rsidR="00A32A7A" w:rsidRDefault="0024152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7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E5D04"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 гімназії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4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 </w:t>
      </w:r>
      <w:r w:rsidR="00E74D0D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 ПАВЛЮК</w:t>
      </w:r>
    </w:p>
    <w:p w:rsidR="00FE5D04" w:rsidRDefault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81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</w:p>
    <w:p w:rsidR="00FE5D04" w:rsidRDefault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81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</w:p>
    <w:p w:rsidR="00FE5D04" w:rsidRDefault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81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</w:p>
    <w:p w:rsidR="00FE5D04" w:rsidRDefault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81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</w:p>
    <w:p w:rsidR="00FE5D04" w:rsidRDefault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81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</w:p>
    <w:p w:rsidR="00FE5D04" w:rsidRDefault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81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</w:p>
    <w:p w:rsidR="00FE5D04" w:rsidRDefault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81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</w:p>
    <w:p w:rsidR="00FE5D04" w:rsidRDefault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81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</w:p>
    <w:p w:rsidR="00FE5D04" w:rsidRDefault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81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</w:p>
    <w:p w:rsidR="00FE5D04" w:rsidRDefault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81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</w:p>
    <w:p w:rsidR="00FE5D04" w:rsidRDefault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81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</w:p>
    <w:p w:rsidR="00FE5D04" w:rsidRDefault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81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</w:p>
    <w:p w:rsidR="00FE5D04" w:rsidRDefault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81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</w:p>
    <w:p w:rsidR="00A32A7A" w:rsidRDefault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81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  <w:t>Призначення гімназії</w:t>
      </w:r>
      <w:r w:rsidR="00664263"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  <w:t xml:space="preserve"> та засіб його реалізації </w:t>
      </w:r>
    </w:p>
    <w:p w:rsidR="00A32A7A" w:rsidRDefault="00664263" w:rsidP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" w:right="-6" w:firstLine="5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Початкова освіта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це перший рівень повної загальної середньої освіти,  який відповідає першому рівню Національної рамки кваліфікацій.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Призначення ліцею полягає в наданні якісної освіти дітям, забезпеченні їх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всебічного розвитку, виховання і самореалізації особистості яка здатна до життя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суспільстві та цивілізованої взаємодії з природою, має прагнення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самовдосконалення і навчання впродовж життя, готова до свідомого життєвого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вибору та самореалізації, відповідальності, трудової діяльності та громадянської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активності.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9" w:lineRule="auto"/>
        <w:ind w:left="5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Досягнення цієї мети забезпечується шляхом формування ключових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необхідних кожній сучасній людині для успішної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життєдіяльності.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left="1" w:right="-4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Спільними для всіх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є такі вміння: читання з розумінням,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уміння висловлювати власну думку усно і письмово, критичне та системне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мислення, здатність логічно обґрунтовувати позицію, творчість, ініціативність,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вміння конструктивно керувати емоціями, оцінювати ризики, приймати рішення,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розв’язувати проблеми, здатність співпрацювати з іншими людьми.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9" w:lineRule="auto"/>
        <w:ind w:left="3" w:right="-7" w:firstLine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Освітня програма, що реалізується в закладі, спрямована на: формування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учнів сучасної наукової картини світу; виховання працьовитості, любові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природи; розвиток в учнів національної самосвідомості; формування людини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громадянина, яка прагне вдосконалювання та перетворення суспільства;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інтеграцію особистості в систему світової та національної культури;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задач, формування загальної культури особистості, адаптації особистості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життя в суспільстві; виховання громадянськості, поваги до прав і свобод людини,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поваги до культурних традицій та особливостей інших народів в умовах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багатонаціональної держави; створення основи для усвідомленого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відповідального вибору та наступного освоєння професійних освітніх програм;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формування потреби учнів до самоосвіти, саморозвитку, самовдосконалення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тощо.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045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  <w:highlight w:val="white"/>
        </w:rPr>
        <w:t xml:space="preserve">Програму побудовано із врахуванням таких принципів: </w:t>
      </w: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дитиноцентрованості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природовідповідності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3" w:right="17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узгодження цілей, змісту і очікуваних результатів навчання; - науковості, доступності і практичної спрямованості змісту; - наступності і перспективності навчання;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8" w:firstLine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взаємозв’язаного формування ключових і предметних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- логічної послідовності і достатності засвоєння учнями предметних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1" w:lineRule="auto"/>
        <w:ind w:left="8" w:right="-7" w:firstLine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можливостей реалізації змісту освіти через предмети або інтегровані  курси;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9" w:lineRule="auto"/>
        <w:ind w:left="8" w:right="1" w:firstLine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творчого використання вчителем програми залежно від умов навчання; - адаптації до індивідуальних особливостей, інтелектуальних і фізичних  можливостей, потреб та інтересів дітей.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8" w:lineRule="auto"/>
        <w:ind w:left="5" w:right="1" w:firstLine="714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Основним засобом реалізації призначення загальноосвітнього закладу 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засвоєння учнями обов'язкового мінімуму змісту загальноосвітніх програм. У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8" w:right="2" w:hanging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той же час ліцей має у своєму розпорядженні додаткові засоби реалізації свого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призначення, а саме: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9" w:lineRule="auto"/>
        <w:ind w:left="5" w:right="-2" w:firstLine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уведення в навчальний план предметів і курсів, що сприяють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загальнокультурному розвитку особистості та формують гуманістичний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світогляд;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8" w:lineRule="auto"/>
        <w:ind w:left="13" w:right="1" w:firstLine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надання учням можливості спробувати себе в різних видах діяльності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(інтелектуальної, трудової, художньо-естетичної тощо);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8" w:lineRule="auto"/>
        <w:ind w:left="8" w:right="1" w:firstLine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оригінальна організація навчальної діяльності, інтеграція навчальної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позанавчальної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діяльності;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8" w:lineRule="auto"/>
        <w:ind w:left="11" w:right="1" w:firstLine="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надання широкого спектра додаткових освітніх програм і додаткових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освітніх послуг.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5" w:right="-7" w:firstLine="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Початкова освіта передбачає поділ на два цикли – 1–2 класи і 3–4 класи, що  враховують вікові особливості розвитку та потреб дітей і дають можливість  забезпечити подолання розбіжностей у їхніх досягненнях, зумовлених  готовністю до здобуття освіти.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9" w:lineRule="auto"/>
        <w:ind w:left="1" w:right="281"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Освітню програму </w:t>
      </w:r>
      <w:proofErr w:type="spellStart"/>
      <w:r w:rsidR="00FE5D04">
        <w:rPr>
          <w:rFonts w:ascii="Times New Roman" w:eastAsia="Times New Roman" w:hAnsi="Times New Roman" w:cs="Times New Roman"/>
          <w:color w:val="000000"/>
          <w:sz w:val="28"/>
          <w:szCs w:val="28"/>
        </w:rPr>
        <w:t>Вовчинецької</w:t>
      </w:r>
      <w:proofErr w:type="spellEnd"/>
      <w:r w:rsidR="00FE5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гімназії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розроблено відповідно до Закону України  «Про освіту», постанови Кабінету Міністрів України від 21.02.2018 № 87 (у  редакції постанови Кабінету Міністрів України від 24 липня 2019 р. № 688)  «Про затвердження Державного стандарту початкової освіти» на основі  Типової освітньої програми для учнів 1-2 класів закладів загальної середньої  освіти, розробленої під керівництвом Р. Б. Шияна (затвердженої наказом  Міністерства освіти і науки України від 12.08.2022 № 743), та Типової освітньої програми для учнів 3-4 класів закладів загальної  середньої освіти, розробленої під керівництвом Р. Б. Шияна (затвердженої  наказом Міністерства освіти і науки України від 12.08.2022 № 743) </w:t>
      </w:r>
    </w:p>
    <w:p w:rsidR="00A32A7A" w:rsidRDefault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40" w:lineRule="auto"/>
        <w:jc w:val="center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  <w:highlight w:val="white"/>
        </w:rPr>
        <w:t xml:space="preserve">Опис «моделі» випускника </w:t>
      </w: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  <w:t>гімназії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" w:right="-3" w:firstLine="7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Випускник нашої ліцею має міцні знання, уміння та навички, передбачені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стандартом початкової освіти, упевнений у собі, старанний, працелюбний,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самостійний, дисциплінований, вмотивований на досягнення успіху, вміє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слухати і чути, критично мислити і має почуття самоконтролю, навички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навчальної діяльності, культуру поведінки і мови, основи особистої гігієни 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здорового способу життя формування в учнів здатності застосовувати знання 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уміння з різних предметів у реальних життєвих ситуаціях 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jc w:val="center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  <w:highlight w:val="white"/>
        </w:rPr>
        <w:t>Цілі та</w:t>
      </w:r>
      <w:r w:rsidR="00FE5D04"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  <w:highlight w:val="white"/>
        </w:rPr>
        <w:t xml:space="preserve"> задачі освітнього процесу </w:t>
      </w:r>
      <w:r w:rsidR="00FE5D04"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  <w:t>гімназії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Перед ліцеєм поставлені такі цілі освітнього процесу: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1" w:firstLine="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1. Забезпечити засвоєння учнями обов'язкового мінімуму змісту початкової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освіти на рівні вимог державного освітнього стандарту.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 Гарантувати наступність освітніх програм усіх рівнів.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2" w:firstLine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3. Створити основу для адаптації учнів до життя в суспільстві, для усвідомленого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вибору та наступного засвоєння професійних освітніх програм.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Формувати позитивну мотивацію учнів до навчальної діяльності.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5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5. Забезпечити соціально-педагогічні відносини, що зберігають фізичне,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психічне та соціальне здоров'я учнів.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8" w:lineRule="auto"/>
        <w:ind w:left="2" w:right="2" w:firstLine="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6. Підвищення кваліфікації педагогічних працівників шляхом своєчасного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якісного проходження курсів перепідготовки.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7. Проведення атестації та сертифікації педагогів.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5D04" w:rsidRDefault="00664263" w:rsidP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9" w:right="12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8. Цілеспрямоване вдосконалення навчально-матеріальної бази </w:t>
      </w:r>
      <w:r w:rsidR="00FE5D0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гімназії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 w:rsidP="00FE5D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9" w:right="1282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  <w:highlight w:val="white"/>
        </w:rPr>
        <w:t>Навчальний план та його обґрунтування</w:t>
      </w: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9" w:lineRule="auto"/>
        <w:ind w:left="1" w:firstLine="5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Програма початкової освіти окреслює підходи до організації єдиного  комплексу освітніх компонентів для досягнення учнями обов’язкових  результатів навчання, визначених Державним стандартом початкової освіти. 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9" w:lineRule="auto"/>
        <w:ind w:left="3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Вона визначає загальний обсяг навчального навантаження на тиждень,  забезпечує взаємозв’язки окремих предметів, курсів за вибором, їх інтеграцію та  логічну послідовність вивчення, які будуть подані в рамках навчальних планів: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left="1" w:right="-7" w:firstLine="5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для 1-4-х класів у відповідності до Державного стандарту початкової  освіти (постанова КМУ від 21.02.2018 № 87 (у редакції постанови Кабінету  Міністрів України від 24 липня 2019 р. № 688)) та Типової освітньої програми  для учнів 1-2 класів закладів загальної середньої освіти, розробленої під  керівництвом Р. Б. Шияна (затвердженої наказом Міністерства освіти і науки  України від 12.08.2022 № 743), та лист Державної служби якості освіти України  від 11.09.2020 р. № 01/01-23/1045 «Щодо результатів експертизи освітньої  програми» та від 24.05.2018 р. №01-22/323 «Про результати аналізу освітньої  програми на відповідність Державного стандарту початкової освіти») та Типової  освітньої програми для учнів 3-4 класів закладів загальної середньої освіти,  розробленої під керівництвом Р. Б. Шияна (затвердженої наказом Міністерства  освіти і науки України від 12.08.2022 № 743).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40" w:lineRule="auto"/>
        <w:jc w:val="center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  <w:highlight w:val="white"/>
        </w:rPr>
        <w:t>Загальний обсяг навчального навантаження для учнів:</w:t>
      </w: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1-х класів – 23 години на тиждень;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2-х класів – 25 годин на тиждень;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3-х класів – 26 годин на тиждень;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4-х класів – 26 годин на тиждень;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31" w:lineRule="auto"/>
        <w:ind w:left="8" w:right="-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Навчальні плани зорієнтовані на роботу початкової школи за 5-денним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навчальними тижнем.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9" w:lineRule="auto"/>
        <w:ind w:left="5" w:right="-8" w:firstLine="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визначенні гранично допустимого навантаження учнів ураховано  санітарно-гігієнічні норми та нормативну тривалість уроків у 1 класах – 35  хвилин, 2-4 класах – 40 хвилин.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9" w:lineRule="auto"/>
        <w:ind w:left="8" w:right="-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Повноцінність початкової освіти реалізується як інваріантної, так 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варіативної складових. Навчальний час у 1-4 класах (1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), передбачений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варіативну складову, використовується на вивчення курсу християнська етика.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9" w:lineRule="auto"/>
        <w:ind w:left="8" w:firstLine="5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Детальний розподіл навчального навантаження на тиждень окреслено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навчальних планах закладу загальної середньої освіти І ступеня (далі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навчальний план).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jc w:val="center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  <w:highlight w:val="white"/>
        </w:rPr>
        <w:t>Контроль і оцінювання навчальних досягнень здобувачів освіти</w:t>
      </w: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29" w:lineRule="auto"/>
        <w:ind w:left="3" w:right="-4" w:firstLine="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Контроль і оцінювання навчальних досягнень здобувачів здійснюються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суб’єкт-суб’єктних засадах, що передбачає систематичне відстеження їхнього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індивідуального розвитку у процесі навчання. За цих умов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контрольно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оцінювальна діяльність набуває для здобувачів формувального характеру.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Контроль спрямований на пошук ефективних шляхів поступу кожного здобувача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 навчанні, а визначення особистих результатів здобувачів не передбачає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порівняння із досягненнями інших і не підлягає статистичному обліку з боку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адміністративних органів.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9" w:lineRule="auto"/>
        <w:ind w:left="5" w:right="-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Упродовж навчання в початковій школі здобувачі освіти опановують  способи самоконтролю, саморефлексії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що сприяє вихованню  відповідальності, розвитку інтересу, своєчасному виявленню прогалин у  знаннях, уміннях, навичках та їх корекції. 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8" w:lineRule="auto"/>
        <w:ind w:left="13" w:firstLine="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Навчальні досягнення здобувачів у 1-2 класах підлягають вербальному,  формувальному оцінюванню, у 3-4 класах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рівневому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3" w:firstLine="5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  <w:t xml:space="preserve">Формувальне оцінювання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має на меті: підтримати навчальний розвиток  дітей; вибудовувати індивідуальну траєкторію їхнього розвитку; діагностувати  досягнення на кожному з етапів процесу навчання; вчасно виявляти проблеми й  запобігати їх нашаруванню; аналізувати хід реалізації навчальної програми й  ухвалювати рішення щодо корегування програми і методів навчання відповідно  до індивідуальних потреб дитини; мотивувати прагнення здобути максимально  можливі результати; виховувати ціннісні якості особистості, бажання навчатися,  не боятися помилок, переконання у власних можливостях і здібностях.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9" w:lineRule="auto"/>
        <w:ind w:left="5" w:right="1"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  <w:t xml:space="preserve">Підсумкове оцінювання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передбачає зіставлення навчальних досягнень  здобувачів з конкретними очікуваними результатами навчання, визначеними  освітньою програмою. 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left="5" w:right="2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Здобувачі початкової освіти проходять державну підсумкову атестацію, яка  здійснюється лише з метою моніторингу якості освітньої діяльності закладів  освіти та (або) якості освіти. 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0" w:lineRule="auto"/>
        <w:ind w:left="1" w:firstLine="5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метою неперервного відстеження результатів початкової освіти, їх  прогнозування та коригування можуть проводитися моніторингові дослідження  навчальних досягнень на національному, обласному, районному, шкільному  рівнях, а також на рівні окремих класів. Аналіз результатів моніторингу дає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8" w:right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можливість відстежувати стан реалізації цілей початкової освіти та вчасно  приймати необхідні педагогічні рішення.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29" w:lineRule="auto"/>
        <w:ind w:left="8" w:right="-2" w:firstLine="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  <w:highlight w:val="white"/>
        </w:rPr>
        <w:t>Освітню програму для 1-4-х класів укладено за такими освітніми галузями:</w:t>
      </w: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мовно-літературна – включає українську мову та літературу, іноземну  мову (англійська);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1" w:lineRule="auto"/>
        <w:ind w:left="8" w:right="-1" w:firstLine="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математична – спрямована на формування математичної та інших  ключових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9" w:lineRule="auto"/>
        <w:ind w:left="8" w:right="-2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природнича – має на меті формування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галузі  природничих наук, основи наукового світогляду, становлення відповідальної  природоохоронної поведінки у навколишньому світі;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9" w:lineRule="auto"/>
        <w:ind w:left="5" w:right="-3" w:firstLine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технологічна – формування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галузі техніки і технологій,  здатності до зміни навколишнього світу засобами сучасних технологій;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інформативна – формування інформаційно-комунікаційної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здатності до розв’язання проблем з використанням цифрових пристроїв  для розвитку, самовираження, здобуття навичок безпечної діяльності в  інформаційному суспільстві;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9" w:lineRule="auto"/>
        <w:ind w:left="8" w:right="-6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соціальна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здоров’язбережувальна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формування соціальної  компетентності,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активної громадянської позиції, підприємливості, розвиток  самостійності, застосування моделі здорової та безпечної поведінки, збереження  власного здоров’я та здоров’я інших;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9" w:lineRule="auto"/>
        <w:ind w:left="8" w:right="-3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громадянська та історична – формування громадянської та інших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готовності до змін шляхом осмислення зв’язків між минулим  і сучасним життям, активної громадянської позиції, набуття досвіду життя в  соціумі з урахуванням демократичних принципів;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0" w:lineRule="auto"/>
        <w:ind w:left="5" w:right="-1" w:firstLine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мистецька – формування цінностей у процесі пізнання мистецтва та  художньо-творчого самовираження, поваги до національної та світової  мистецької спадщини;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5" w:right="-2" w:firstLine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фізкультурна – формування мотивації до занять фізичною культурою і  спортом для забезпечення гармонійного фізичного розвитку, вдосконалення  життєво необхідних рухових умінь та навичок.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9" w:lineRule="auto"/>
        <w:ind w:right="-5" w:firstLine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Мовно-літературна освітня галузь реалізується через предмети: українська  мова, українська література, іноземна мова (англійська); математична освітня  галузь через предмет – математика; інформативна освітня галузь через предмет  – інформатика; фізкультурна освітня галузь – через предмет фізкультура  Природнича, соціальна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здоров’язбережувальна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громадянська та історична,  технологічна реалізується через інтегрований предмет – «Я досліджую світ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53"/>
        <w:jc w:val="right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  <w:t xml:space="preserve">Очікувані результати навчання здобувачів освіти.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" w:right="1" w:firstLine="5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мети та загальних цілей, окреслених у Державному стандарті  початкової освіти, визначено завдання, які має реалізувати вчитель/ вчителька у  рамках кожної галузі. Очікувані результати навчання здобувачів освіти подано  за змістовими лініями і співвіднесено за допомогою індексів з обов’язковими  результатами навчання першого циклу, визначеними Державним стандартом  початкової освіти.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9" w:lineRule="auto"/>
        <w:ind w:left="1" w:right="-3" w:firstLine="5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Змістові лінії кожної освітньої галузі в межах І циклу реалізовуються  паралельно та розкриваються через «Пропонований зміст», який окреслює  можливий навчальний матеріал, на підставі якого будуть формуватися очікувані  результати навчання та відповідні обов’язкові результати навчання. 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9" w:lineRule="auto"/>
        <w:ind w:left="3" w:right="1" w:firstLine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Оскільки Освітня програма ґрунтується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компетентнісному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підході,  теми/тези рубрики «Пропонований зміст» не передбачають запам’ятовування  учнями визначень термінів і понять, а активне конструювання знань та  формування умінь, уявлень через досвід практичної діяльності. 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702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  <w:t xml:space="preserve">Рекомендовані форми організації освітнього процесу.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2" w:right="-4" w:firstLine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Очікувані результати навчання, окреслені в межах кожної галузі, досяжні,  якщо використовувати інтерактивні форми і методи навчання – дослідницькі,  інформаційні, мистецькі проекти, сюжетно-рольові ігри, інсценізації,  моделювання, ситуаційні вправи, екскурсії, дитяче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тощо.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Основними формами організації освітнього процесу є: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різні типи уроку,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екскурсії,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віртуальні подорожі, 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спектаклі, </w:t>
      </w:r>
    </w:p>
    <w:p w:rsidR="008F6D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" w:firstLine="3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які вчитель організує у межах уроку або в позаурочний час.  Вибір форм і методів навчання вчитель визначає самостійно, враховуючи  конкретні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умови роботи, забезпечуючи водночас досягнення конкретних  очікуваних результатів, зазначених у навчальних програмах окремих предметів.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" w:firstLine="3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  <w:t>Вимоги до осіб, які можуть розпочинати здобуття початкової освіти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Початкова освіта здобувається, як правило, з шести років. Діти, яким на  1 вересня поточного навчального року виповнилося сім років, повинні  розпочинати здобуття початкової освіти цього ж навчального року. Діти, яким  на 1 вересня поточного навчального року не виповнилося шести років, можуть  розпочинати здобуття початкової освіти цього ж навчального року за бажанням  батьків або осіб, які їх замінюють, якщо їм виповниться шість років до 1 грудня  поточного року. Особи з особливими освітніми потребами можуть розпочинати  здобуття початкової освіти з іншого віку.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8" w:lineRule="auto"/>
        <w:ind w:left="8" w:right="2" w:firstLine="576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  <w:t xml:space="preserve">Опис та інструменти системи внутрішнього забезпечення якості  освіти. 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8" w:lineRule="auto"/>
        <w:ind w:left="8" w:firstLine="7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Система внутрішнього забезпечення якості складається з наступних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компонентів: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кадрове забезпечення освітньої діяльності;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навчально-методичне забезпечення освітньої діяльності;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матеріально-технічне забезпечення освітньої діяльності;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якість проведення навчальних занять;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1" w:right="6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моніторинг досягнення учнями результатів навчання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завдання системи внутрішнього забезпечення якості освіти: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оновлення методичної бази освітньої діяльності;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контроль за виконанням навчальних планів та освітньої програми, якістю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знань, умінь і навичок учнів, розробка рекомендацій щодо їх покращення;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моніторинг та оптимізація соціально-психологічного середовища закладу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освіти;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1" w:lineRule="auto"/>
        <w:ind w:left="292" w:right="5" w:hanging="2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створення необхідних умов для підвищення фахового кваліфікаційного рівня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педагогічних працівників.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2A7A" w:rsidRDefault="008F6D7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9" w:lineRule="auto"/>
        <w:ind w:left="5" w:right="-1" w:firstLine="5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Освітня програма гімназії</w:t>
      </w:r>
      <w:r w:rsidR="0066426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початкової освіти </w:t>
      </w:r>
      <w:r w:rsidR="0066426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передбачає досягнення  здобувачами освіти результатів навчання (</w:t>
      </w:r>
      <w:proofErr w:type="spellStart"/>
      <w:r w:rsidR="0066426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 w:rsidR="00664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визначених  Державним стандартом початкової освіти.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9" w:lineRule="auto"/>
        <w:ind w:left="5" w:right="-3" w:firstLine="5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Освітня програма закладу освіти та перелік освітніх компонентів, що  передбачені відповідною освітньою програмою, оприлюднюються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веб-сайті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закладу освіти (у разі його відсутності –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веб-сайті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його засновника). </w:t>
      </w:r>
    </w:p>
    <w:p w:rsidR="00A32A7A" w:rsidRDefault="006642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1" w:lineRule="auto"/>
        <w:ind w:left="11" w:right="6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основі освітньої програми складено навчальний план, що конкретизує  організацію освітнього процесу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A32A7A" w:rsidSect="00A32A7A">
      <w:pgSz w:w="11900" w:h="16820"/>
      <w:pgMar w:top="972" w:right="494" w:bottom="1412" w:left="1698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32A7A"/>
    <w:rsid w:val="00032815"/>
    <w:rsid w:val="001635FE"/>
    <w:rsid w:val="00241523"/>
    <w:rsid w:val="00277A3F"/>
    <w:rsid w:val="003A686F"/>
    <w:rsid w:val="00664263"/>
    <w:rsid w:val="007B37CF"/>
    <w:rsid w:val="008F6D7A"/>
    <w:rsid w:val="00A32A7A"/>
    <w:rsid w:val="00E74D0D"/>
    <w:rsid w:val="00FE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15"/>
  </w:style>
  <w:style w:type="paragraph" w:styleId="1">
    <w:name w:val="heading 1"/>
    <w:basedOn w:val="normal"/>
    <w:next w:val="normal"/>
    <w:rsid w:val="00A32A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32A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32A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32A7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32A7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32A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32A7A"/>
  </w:style>
  <w:style w:type="table" w:customStyle="1" w:styleId="TableNormal">
    <w:name w:val="Table Normal"/>
    <w:rsid w:val="00A32A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32A7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32A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2025-08-03T16:24:00Z</dcterms:created>
  <dcterms:modified xsi:type="dcterms:W3CDTF">2025-09-14T16:32:00Z</dcterms:modified>
</cp:coreProperties>
</file>