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797" w:right="18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Відповіді на питання обласних організацій Профспілки щодо застосування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норм Положення про атестацію педагогічних працівників,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2586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затвердженого наказом МОН України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826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від 9.09.2022 № 805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15" w:line="230" w:lineRule="auto"/>
        <w:ind w:left="35" w:right="-4" w:firstLine="575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1. Щодо можливих випадків атестації педагогічного працівника через рік після  призначення на посаду.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line="229" w:lineRule="auto"/>
        <w:ind w:left="30" w:right="-6" w:firstLine="5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Пунктом 4 розділу І Положення № 805 установлено, що атестація проводиться не  раніше ніж через рік після призначення педагогічного працівника на посаду.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ідповідно до частини 5 статті 58 Закону України «Про освіту» особи, які здобули  вищу, фахову передвищу чи професійну (професійно-технічну) освіту за іншою  спеціальністю та яким не було присвоєно професійну кваліфікацію педагогічного  працівника, можуть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ути призначені на посаду педагогічного працівника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строком на  один рік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28" w:lineRule="auto"/>
        <w:ind w:left="36" w:right="-6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Такі особи можуть продовжити працювати на відповідних посадах педагогічних  працівників системи дошкільної, позашкільної, професійної (професійно-технічної),  фахової передвищої, вищо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ї та післядипломної освіти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після їх успішної атестації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 порядку, визначеному законодавством.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32" w:right="-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Пунктом 15 розділу І Положення № 805 також передбачено, що особи, призначені  на посади педагогічних працівників відповідно до частини п'ятої статті 58 Закону  України «Про освіту» та/або ті, які пройшли педагогічну інтернатуру в установленому  законодавст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вом порядку, для продовження роботи на цих посадах атестуються  упродовж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другого року роботи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але не раніше ніж через один рік після призначення  на посаду.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18" w:lineRule="auto"/>
        <w:ind w:left="34" w:right="-5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Згідно з підпунктом 1 пункту 3 розділу І Положення № 805 кваліфікаційні  категорії, педагогічні звання, присвоєні до набрання чинності цим наказом, є дійсними  до атестації педагогічних працівників, проведеної згідно з Положенням про атестацію  педагогічни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працівників, затвердженим цим наказом.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29" w:lineRule="auto"/>
        <w:ind w:left="30" w:right="-6" w:firstLine="5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Тому педагогічний працівник, який атестувався за попереднім Положенням та прийнятий на роботу до закладу освіти через деякий час перерви у роботі на  педагогічних посадах, також може атестуватися на умовах позачерг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ової атестації не  раніше ніж через один рік після призначення на посаду, зокрема на присвоєння більш  високої кваліфікаційної категорії. 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36" w:right="-6" w:firstLine="5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 щодо атестації педагогічних працівників не пізніше ніж через два роки, що  включає термін «не раніше ніж через рік» після прийняття їх на роботу, що  передбачена пунктом 14 розділу І Положення № 805, може стосуватися педагогічних працівників, які пер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еходять на роботу з одного закладу освіти до іншого, а також на  інші педагогічні посади у цьому закладі освіти або які перервали роботу на  педагогічній посаді.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27" w:line="228" w:lineRule="auto"/>
        <w:ind w:left="35" w:right="-5" w:firstLine="564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2. У пункті 6 розділу І позачергова атестація може проводитися за ініціативою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педагогічного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працівника та/або за однією з певних умов.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39" w:right="-6" w:firstLine="57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Сполучник «або» означає один із варіантів. Якщо для позачергової атестації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достатньо лише ініціативи працівника, то норма про наявність умов втрачає сенс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Відповідь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8" w:lineRule="auto"/>
        <w:ind w:left="36" w:right="-4" w:firstLine="5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Пунктом 6 розділу І Положення № 805 передбачено, що позачергова атестація  педагогічного працівника, освітній рівень і стаж роботи якого на посадах педагогічних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36" w:right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працівників відповідає вимогам, визначених у пунктах 8, 9 цього розділу, може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проводиться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його ініціативою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та/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або за однією з таких умов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36" w:right="-5" w:firstLine="59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визнання переможцем, лауреатом фінальних етапів всеукраїнських,  міжнародних фахових конкурсів;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3" w:right="-2" w:firstLine="57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наявності освітньо-наукового/освітньо-творчого, наукового ступеня, наукового  звання;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6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успішного проходження сертифікації.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33" w:right="-5" w:firstLine="5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Тобто умови, зазначені у підпунктах 1-3 пункту 6 не є одночасною сукупністю  підстав для проходження педагогічним працівником позачергової атестації, що  засвідчено сполучником «або». 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40" w:right="-5" w:firstLine="5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Тому позачергова атестація педагогічного працівника можлива 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виключно за  його ініціативою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30" w:line="229" w:lineRule="auto"/>
        <w:ind w:left="35" w:right="-6" w:firstLine="56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3. У п. 7 Розділу 1 Положення зазначено: час перебування педагогічного  працівника в соціальних відпустках, навчання у закладах вищої освіти, а також  період, на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який переноситься атестація, до міжатестаційного періоду не  включаються.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right="-5" w:firstLine="582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Як щодо періоду, коли працівник перебував на обліку у центрі зайнятості майже  рік, а з 1 вересня 2023 року вийшли на роботу у заклад освіти. 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60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Відповідь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32" w:right="-6" w:firstLine="5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 перебування на обліку у центрі зайнятості перериває трудову діяльність і  тому не зараховується ні до страхового стажу, ні до педагогічного стажу. Тому цей час  не може вважатися міжатестаційним періодом. 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28" w:line="229" w:lineRule="auto"/>
        <w:ind w:left="24" w:right="-5" w:firstLine="573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highlight w:val="white"/>
        </w:rPr>
        <w:t>4. Пунктом 7 розділу І зазначена вимога для п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highlight w:val="white"/>
        </w:rPr>
        <w:t xml:space="preserve">рацівників, для яких не передбачені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highlight w:val="white"/>
        </w:rPr>
        <w:t xml:space="preserve">кваліфікаційні категорії, що за результатами атестації їм встановлюється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highlight w:val="white"/>
        </w:rPr>
        <w:t xml:space="preserve">відповідність або не відповідність займаній посаді та встановлюється або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highlight w:val="white"/>
        </w:rPr>
        <w:t xml:space="preserve">підтверджується тарифний розряд. У цьому пункті зазначені заступники керівників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highlight w:val="white"/>
        </w:rPr>
        <w:t xml:space="preserve">для яких тарифні розряди не передбачаються. Як атестувати заступників керівників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highlight w:val="white"/>
        </w:rPr>
        <w:t xml:space="preserve">акладів освіти: тільки на відповідність займаній посаді?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603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>Відповідь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30" w:right="-4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Абзацом сьомим пункту 1 розділу І Положення № 805 передбачено, що  керівникам закладів освіти, відокремлених структурних підрозділів, їхнім заступникам  та іншим педагогічним працівникам, посади яких не передбачають присвоєння  кваліфікаційних категорій,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результатами атестації встановлюється їх відповідність  або невідповідність займаній посаді та встановлюється (підтверджується) тарифний  розряд.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30" w:right="-6" w:firstLine="5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Пунктом 3 розділу І Положення № 805 передбачено, що педагогічним  працівникам, посади яких не передбачають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присвоєння кваліфікаційних категорій, за  результатами атестації визначається відповідність (невідповідність) займаній посаді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  у порядку, визначеному законодавством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встановлюється (підтверджується)  тарифний розряд.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6" w:right="-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Згідно з постановою КМУ від 14.06.2000 № 963 «Про затвердження переліку  посад педагогічних та науково-педагогічних працівників» до педагогічних працівників  відносяться керівники та їх заступники.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28" w:lineRule="auto"/>
        <w:ind w:left="37" w:right="-6" w:firstLine="5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Розміри посадових окладів керівників закладів освіти визн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ачаються відповідно до  вимог наказу МОН від 26.09.2005 № 557 з урахуванням норм Інструкції № 102 та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постанови КМУ № 1391. 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34" w:right="-6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Посадові оклади заступників керівників закладів освіти визначаються відповідно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до пункту 3 наказу МОН № 557.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28" w:line="229" w:lineRule="auto"/>
        <w:ind w:left="35" w:right="-5" w:firstLine="56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5. У п. 8 Розділу 1 Положення про атестацію педагогічних працівників зазначено:  підвищення кваліфікації педагогічних працівників проводиться в міжатестаційний  період відповідно до законодавства і є необхідною умовою атестації.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8" w:lineRule="auto"/>
        <w:ind w:left="35" w:right="-5" w:firstLine="55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Відповідно до частини 1 ст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атті 51 Закону України «Про повну загальну середню  освіту» кожен педагогічний працівник зобов’язаний щороку підвищувати свою  кваліфікацію відповідно до Закону України «Про освіту» з урахуванням особливостей,  визначених частиною 2 статті 51.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35" w:right="-3" w:firstLine="55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Попередню атестацію працівник пройшов у 2019 році. Наступна атестація у  2024 році. В міжатестаційний період, а саме у воєнний час працівник 10 місяців  перебував на обліку у центрі зайнятості і не проходив у 2022 році підвищення  кваліфікації. 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8" w:lineRule="auto"/>
        <w:ind w:left="37" w:firstLine="552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Підвищенн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я кваліфікації в обсязі 150 годин, необхідне для проходження  атестації, працівник пройшов за 4 роки?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28" w:line="240" w:lineRule="auto"/>
        <w:ind w:left="60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Відповідь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32" w:right="-4" w:firstLine="56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Відповідно до підпункту 5) пункту 3 наказу МОН від 09.09.2022 № 805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мінімальний загальний обсяг (загальна тривалість) підвищення кваліфікації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педагогічних працівників закладів загальної середньої, професійної (професійно технічної) освіти, необхідний їм для проходження атестації, становить не менше ніж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150 годин або 5 кр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едитів ЄКТС упродовж п’яти років.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32" w:right="-6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 до пункту 8 Порядку підвищення кваліфікації педагогічних і науково педагогічних працівників, затвердженого постановою КМУ від 21.08.2019 № 800,  обсяг (тривалість) підвищення кваліфікації педагогічних і науково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-педагогічних  працівників установлюється в годинах та/або кредитах Європейської кредитної  трансферно-накопичувальної системи (далі – ЄКТС, (один кредит ЄКТС становить 30  годин) за накопичувальною системою.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36" w:right="-4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Час, впродовж якого педагогічний працівник 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перебував у трудових відносинах  не повинен зараховуватися до п’ятирічного періоду, впродовж якого педагогічний  працівник повинен щороку підвищувати свою кваліфікацію.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27" w:line="229" w:lineRule="auto"/>
        <w:ind w:left="35" w:firstLine="57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6. Пункт 9 розділу І містить умови щодо освітнього рівня для присвоєння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кваліфікаційних категорій. У той же час у Положенні відсутні жодні згадки щодо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напрямку освіти у працівника, який атестується.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60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Відповідь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36" w:right="-6" w:firstLine="5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Положення про атестацію педагогічних працівників не регулює питання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прийняття на роботу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педагогічних працівників, відповідності їхньої освіти,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кваліфікації тій посаді, на яку вони претендують чи обіймають.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8" w:lineRule="auto"/>
        <w:ind w:left="32" w:right="-5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Вимоги щодо професійної кваліфікації педагогічних працівників відповідних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типів закладів освіти виписано у статті 58 Закону України «Про освіту», відповідними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частинами якої зокрема встановлено, що: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36" w:right="-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2. На посади педагогічних працівників приймаються особи, фізичний і психічний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стан яких дозволяє здійснювати педагогічну діяльні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сть та які мають освітню та/або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професійну кваліфікацію, що відповідає встановленим законодавством, зокрема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36" w:right="-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професійним стандартом (за наявності), кваліфікаційним вимогам до відповідних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посад педагогічних працівників.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32" w:right="-6" w:firstLine="5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3. Особам, які здобули вищу, фахову передвищу чи професійну (професійно технічну) освіту за педагогічною спеціальністю (педагогічну освіту), відповідний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заклад освіти присвоює професійну кваліфікацію педагогічного працівника.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Педагогічна освіта передбача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є підготовку особи, результатом якої є набуття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компетентностей зі спеціальності (предметної спеціальності, спеціалізації), педагогіки,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психології, у тому числі шляхом проходження педагогічної практики, необхідних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забезпечення процесу навчання, вихов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ання і розвитку особистості, у тому числі осіб 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особливими освітніми потребами, моніторингу педагогічної діяльності та аналізу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педагогічного досвіду, проведення освітніх вимірювань, застосування освітніх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технологій і методів навчання, ефективних способ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ів взаємодії всіх учасників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освітнього процесу.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29" w:lineRule="auto"/>
        <w:ind w:left="32" w:firstLine="57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5. Особи, які здобули вищу, фахову передвищу чи професійну (професійно технічну) освіту за іншою спеціальністю та яким не було присвоєно професійну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кваліфікацію педагогічного працівника, можуть бути призна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чені на посаду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педагогічного працівника строком на один рік.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36" w:right="-4" w:firstLine="5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Особи можуть продовжити працювати на відповідних посадах педагогічних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працівників системи дошкільної, позашкільної, професійної (професійно-технічної),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фахової передвищої, вищої та післядипло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мної освіти після їх успішної атестації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порядку, визначеному законодавством.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30" w:right="-6" w:firstLine="5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Особам, які забезпечують здобуття повної загальної середньої освіти, професійна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кваліфікація педагогічного працівника може бути присвоєна закладом вищої чи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післядипломної освіти або відповідним кваліфікаційним центром після одного року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роботи на посадах педагогічних працівників, що забезпечують здобуття повної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загальної середньої освіти, за умови успішного складення кваліфікаційного іспиту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відповідно до кв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аліфікаційних вимог до педагогічного працівника чи відповідного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професійного стандарту (за наявності).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34" w:right="-5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Вимоги щодо освітньої чи професійної кваліфікації педагогічних працівників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відповідних типів закладів освіти передбачені статтею 30 Закону України «Пр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дошкільну освіту», статтею 22 Закону України «Про повну загальну середню освіту»,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статтею 45 Закону України «Про професійно-технічну (професійну) освіту», статтею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59 Закону України «Про фахову передвищу освіту», статтею 21 Закону України «Про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позашкіль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ну», статтею 55 Закону України «Про вищу освіту».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28" w:line="229" w:lineRule="auto"/>
        <w:ind w:left="18" w:right="-5" w:firstLine="6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7. Відповідно до пункту 9 розділу І для присвоєння категорії «спеціаліст другої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категорії» необхідно три роки стажу, тоді як для осіб без педагогічної освіти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достатньо двох років роботи. Більш того, даний пункт містить норму, що особи, які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не мають педагогічної освіти атестуються без дотримання послідовності.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Незрозуміла логіка Положення, відповідно до якого особи без педагогічної освіти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мають більше переваг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, ніж особи з педагогічною освітою.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60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Відповідь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36" w:right="-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Абзацом другим пункту 9 розділу І установлено, що кваліфікаційна категорія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«спеціаліст другої категорії» присвоюється педагогічному працівникові, який має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освітній рівень молодший бакалавр (освітньо-кваліфікаційний рівень молодший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спеціаліст), бакалавр чи магістр (освітньо-кваліфікаційний рівень спеціаліст) (для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працівників закладів дошкільної освіти також освітньо-професійний ступінь фаховий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32" w:right="6" w:firstLine="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молодший бак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алавр), стаж роботи на посадах педагогічних працівників не менше ніж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три роки.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36" w:right="-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Абзацом шостим пункту 9 розділу І установлено, що особи, які не мають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педагогічної освіти, але мають стаж роботи в одній із галузей економіки (крім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освітньої) та працюють на посадах педагогічних працівників, атестуються як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педагогічні працівники без дотримання послідовності на присвоєння кваліфікаційної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категорії: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606" w:right="7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«спеціаліст другої категорії» за наявності не менше двох років стажу роботи;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«спеціал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іст першої категорії» - не менше п’яти років;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6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«спеціаліст вищої категорії» - не менше семи років.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36" w:right="-6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Тобто ця норма застосовується переважно до педагогічних працівників закладів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професійно-технічної освіти, фахової передвищої освіти, які залучені до роботи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посади викладачів з виробництв чи інших галузей економіки для викладання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спеціальних дисциплін, предметів, кваліфікаційними вимогами яких не передбачено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обов’язковості педа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гогічної освіти.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32" w:right="-6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Аналогічна норма мала місце у пункті 4.9 Типового положення про атестацію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педагогічних працівників, затвердженого наказом МОН від 06.10.2010 № 930.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Спеціалісти, які перейшли на посади педагогічних працівників до професійно технічних 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вищих навчальних закладів I-II рівнів акредитації з виробництва або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сфери послуг, а також науково-педагогічні працівники вищих навчальних закладів III IV рівнів акредитації, які перейшли на педагогічні посади, атестуються на присвоєння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кваліфікаційної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атегорії «спеціаліст другої категорії» за наявності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не менше двох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років стажу роботи на виробництві, у сфері послуг або стажу науково педагогічної діяльност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і; «спеціаліст першої категорії» - не менше п'яти років;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«спеціаліст вищої категорії» - не менше восьми років.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30" w:line="228" w:lineRule="auto"/>
        <w:ind w:left="603" w:right="656" w:firstLine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8. Щодо застосування пункту 10 розділу І про присвоєння педагогічних звань.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Відповідь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6" w:right="-6" w:firstLine="5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Пунктом 10 Розділу І Положення № 805 установлено, що за результатами  атестації педагогічні звання присвоюються (підтверджуються) педагогічним  працівникам, які мають кваліфікаційну категорію «спеціаліст першої  категорії»/«спеціаліст вищої категорії».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29" w:lineRule="auto"/>
        <w:ind w:left="33" w:right="-5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дагогічне звання «вихователь-методист» може присвоюватися музичним  керівникам та інструкторам з фізичної культури закладів дошкільної освіти. Кваліфікаційна категорія, педагогічне звання, що присвоюється (підтверджується)  за результатами атестації, визна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чаються відповідно до Переліку кваліфікаційних  категорій і педагогічних звань педагогічних працівників, затвердженого постановою  Кабінету Міністрів України від 23.12.2015 № 1109.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36" w:right="-6" w:firstLine="5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Попереднім Положенням № 930 також не передбачалося, за якими посадами прис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воюються педагогічні звання. Виключенням була норма про педагогічне звання  «вихователь-методист», що присвоювалося музичним керівникам, інструкторам з  фізкультури дошкільних навчальних закладів.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3" w:right="-5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цього витікає, що педагогічні звання присвоюються за однойменними посадами,  за виключенням звання «вихователь-методист», яке може присвоюватися музичним  керівникам та інструкторам з фізичної культури закладів дошкільної освіти.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28" w:lineRule="auto"/>
        <w:ind w:left="39" w:right="-6" w:firstLine="5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Відповідно до пункту 9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розділу І Положення № 805 кваліфікаційна категорія  «спеціаліст першої категорії» присвоюється педагогічному працівникові, який має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36" w:right="-6" w:firstLine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освітній рівень бакалавр, магістр (освітньо-кваліфікаційний рівень спеціаліст) (для  працівників закладів дошкільної освіти також освітньо-професійний ступінь фаховий  молодший бакалавр або ступінь вищої освіти молодший бакалавр (освітньо кваліфікаційний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івень молодший спеціаліст), стаж роботи на посадах педагогічних  працівників не менше ніж п’ять років.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36" w:right="-5" w:firstLine="5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Кваліфікаційна категорія «спеціаліст вищої категорії» присвоюється  педагогічному працівникові, який має освітній рівень магістр (освітньо кваліфікаційний рівень спеціаліст), стаж роботи на посадах педагогічних працівників  не менше ніж сім років.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36" w:right="-6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Тому,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едагогічне звання «старший вихователь», «вихователь-методист» може  присвоюватися вихователям, вихователям-методистам закладів дошкільної освіти з освітніми ступенями бакалавра, молодшого бакалавра, фахового молодшого бакалавра  (молодшого спеціаліста), як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 за результатами атестації присвоюється «перша кваліфікаційна категорія», а звання «старший учитель» - учителям першої  кваліфікаційної категорії з освітнім рівнем бакалавра, магістра.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33" w:right="-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Постановою КМУ від 23.12.2015 № 1109 серед інших передбачено педагог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ічні  звання «Керівник гуртка – методист», «Старший вожатий – методист», «Майстер  виробничого навчання I категорії», «Майстер виробничого навчання II категорії».  Однак атестація педагогічних працівників за цими однойменними посадами не  передбачає присво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єння кваліфікаційних категорій. 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6" w:right="-5" w:firstLine="5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цьому підпунктом 1 пункту 3 наказу МОН № 805 встановлено, що  педагогічні звання, присвоєні до набрання чинності цим наказом, є дійсними до  атестації педагогічних працівників, проведеної згідно з Положенням, затвердженим  цим наказом.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35" w:right="-6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Пунктом 17 розд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ілу І Положення № 805 установлено, що не допускається  необґрунтована відмова у присвоєнні (підтвердженні) педагогічного звання. До того ж атестаційні комісії, що створені відповідно до вимог Положення № 805, не наділені повноваженнями скасовувати чи позба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вляти педагогічних працівників, які  посідають посади керівника гуртка, старшого вожатого, майстра виробничого  навчання, присвоєних ним однойменних педагогічних звань згідно з попереднім  Положенням № 930. 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34" w:right="-5" w:firstLine="5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Тому ці звання мають як зберігатися за такими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едагогічними працівниками на  час їх роботи на цих посадах у закладах освіти, так і присвоюватися згідно з  постановою КМУ № 1109 незалежно від того, що за цими посадами не передбачено  присвоєння кваліфікаційних категорій.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28" w:line="229" w:lineRule="auto"/>
        <w:ind w:right="-3" w:firstLine="603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highlight w:val="white"/>
        </w:rPr>
        <w:t xml:space="preserve">9. Якщо педагогічний працівник має рівень освіти «бакалавр», великий стаж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highlight w:val="white"/>
        </w:rPr>
        <w:t xml:space="preserve">оботи та за підсумками попередньої атестації має 11 тарифний розряд та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highlight w:val="white"/>
        </w:rPr>
        <w:t xml:space="preserve">педагогічне звання «старший вчитель» чи «вихователь-методист», повністю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highlight w:val="white"/>
        </w:rPr>
        <w:t>відповідає цьому фаховому рівню. Чи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highlight w:val="white"/>
        </w:rPr>
        <w:t xml:space="preserve"> можна при черговій атестації задля збереження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highlight w:val="white"/>
        </w:rPr>
        <w:t xml:space="preserve">педагогічних звань не дотримуватись послідовності та атестувати на присвоєння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highlight w:val="white"/>
        </w:rPr>
        <w:t>першої кваліфікаційної категорії та підтвердження педагогічного звання?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603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>Відповідь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33" w:right="-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Пунктом 11 розділу 1 установлено, що кваліфікаційні категорії та педагогічні  звання, як правило, присвоюють послідовно. Тобто словосполучення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«як правило» не  означає обов’язкову послідовність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присвоєнні кваліфікаційних категорій та  педагогічних звань.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35" w:right="-6" w:firstLine="575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10. Абзац 5 пункту 12 розділу І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highlight w:val="white"/>
        </w:rPr>
        <w:t xml:space="preserve">«якщо в міжатестаційний період педагогічного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highlight w:val="white"/>
        </w:rPr>
        <w:t xml:space="preserve">працівника довантажено годинами з інших предметів (інтегрованих курсів), то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highlight w:val="white"/>
        </w:rPr>
        <w:t>присвоєна кваліфікаційна категорія поширюється на все педагогічне навантаження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highlight w:val="white"/>
        </w:rPr>
        <w:t xml:space="preserve">до чергової атестації» суперечить вимогам абзацу 1 зазначеного пункту, в якому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highlight w:val="white"/>
        </w:rPr>
        <w:t xml:space="preserve">передбачено що присвоєна кваліфікаційна категорія поширюється на педагогічне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highlight w:val="white"/>
        </w:rPr>
        <w:t xml:space="preserve">навантаження з кількох предметів при обов’язковій умові підвищення кваліфікації з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highlight w:val="white"/>
        </w:rPr>
        <w:t xml:space="preserve">цих предметів.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highlight w:val="white"/>
        </w:rPr>
        <w:t xml:space="preserve">Чи дійсно є обов’язковим підвищення кваліфікації для оплати, якщо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highlight w:val="white"/>
        </w:rPr>
        <w:t xml:space="preserve">вчителя довантажують іншими предметами?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603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>Відповідь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36" w:right="-2" w:firstLine="5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Пунктом 8 розділу 1 установлено, що підвищення кваліфікації педагогічних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працівників проводиться в міжатестаційний період відповідно до законодавства і є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необхідною умовою атестації.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29" w:lineRule="auto"/>
        <w:ind w:left="36" w:right="-6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Загальний обсяг (загальна тривалість) підвищення кваліфікації визначається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сумарно за останні 5 років перед атестацією та незалежно від суб’єкта підвищення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кваліфікації, виду, форми чи напряму, за якими педагогічний працівник пройшов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підвищення кваліфікації.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30" w:right="-2" w:firstLine="56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Абзацом першим пункту 12 розділу І передбачено, що педагогічні працівн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ики, які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мають педагогічне навантаження з кількох предметів, атестуються з того предмета,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який викладають за спеціальністю. У цьому випадку присвоєна кваліфікаційна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категорія поширюється на все педагогічне навантаження. Необхідною умовою при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цьому є пі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двищення кваліфікації з навчальних предметів (інтегрованих курсів), що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обов’язкові для вивчення відповідно до річного навчального плану закладу освіти.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36" w:right="-4" w:firstLine="56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Згідно з абзацом п’ятим пункту 12 розділу І передбачено, якщо в міжатестаційний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період педагогічного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працівника довантажено годинами з інших предметів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(інтегрованих курсів), то присвоєна кваліфікаційна категорія поширюється на все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педагогічне навантаження до чергової атестації.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36" w:right="-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Згідно з пунктом 7 пункту 12 розділу 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міжатестаційний період (проміжок часу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між проходженням педагогічним працівником попередньої та наступної атестації) 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може бути меншим ніж три роки, крім випадків проведення позачергової атестації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ініціативи педагогічного працівника. Час перебування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педагогічного працівника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соціальних відпустках, навчання у закладах вищої освіти, а також період, на який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переноситься атестація, до міжатестаційного періоду не включаються.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28" w:line="229" w:lineRule="auto"/>
        <w:ind w:left="35" w:right="-3" w:firstLine="575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highlight w:val="white"/>
        </w:rPr>
        <w:t>11. Атестація педагогічних працівників здійснюється на відповідність займані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highlight w:val="white"/>
        </w:rPr>
        <w:t xml:space="preserve">й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highlight w:val="white"/>
        </w:rPr>
        <w:t xml:space="preserve">посаді, на яку вони були прийняті на роботу для викладання предмету за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highlight w:val="white"/>
        </w:rPr>
        <w:t xml:space="preserve">спеціальністю. Пункт 12 розділу І передбачає атестацію з того предмета, який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highlight w:val="white"/>
        </w:rPr>
        <w:t>викладають за спеціальністю.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24" w:right="-3" w:firstLine="565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highlight w:val="white"/>
        </w:rPr>
        <w:t xml:space="preserve">роте, пункт 11 розділу ІІІ передбачає одночасну атестацію з двох і більше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highlight w:val="white"/>
        </w:rPr>
        <w:t xml:space="preserve">навчальних предметів та результати атестації з кожного предмету повинні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highlight w:val="white"/>
        </w:rPr>
        <w:t>азначатись в атестаційному листі. Маємо протиріччя між зазначеними пунктами.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8" w:lineRule="auto"/>
        <w:ind w:left="37" w:right="3" w:firstLine="580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highlight w:val="white"/>
        </w:rPr>
        <w:t xml:space="preserve">Форма атестаційного листа не відображає внесення інформації про результати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highlight w:val="white"/>
        </w:rPr>
        <w:t>атестації за кожним із таких навчальних предметів (інтегрованих курсів, дисциплін).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>Відповідь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36" w:right="-2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Пунктом 12 розділу І установлено, що педагогічні працівники, які мають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педагогічне навантаження з кількох предметів, атестуються з того предмета, який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викладають за спеціальністю. У цьому випадку присвоєна кваліфікаційна категорія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34" w:firstLine="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поширюється на все педагогічне навантаження. Необхідною умовою при цьому є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підвищення кваліфі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кації з навчальних предметів (інтегрованих курсів), що обов’язкові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для вивчення відповідно до річного навчального плану закладу освіти.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29" w:lineRule="auto"/>
        <w:ind w:left="37" w:right="-4" w:firstLine="56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Абзацом другим пункту 11 розділу ІІІ передбачено, що у випадку проведення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одночасної (в межах однієї процедури) атестації педагогічного працівника з двох 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більше навчальних предметів (інтегрованих курсів, дисциплін), які ним викладаються,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видається один атестаційний лист, що має містити інформацію про результати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атестації за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кожним із таких навчальних предметів (інтегрованих курсів, дисциплін).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3" w:right="-6" w:firstLine="57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Тобто в пункті 11 йдеться про оформлення атестаційного листа та не міститься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вимого щодо обов’язковості проходження атестації вчителем чи викладачем за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кожним предметом, дисципліною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, що підтверджується словосполученням «у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випадку», яким може бути викладання викладачем ЗПТО чи ЗФПО предметів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загальноосвітнього циклу та спеціальних предметів.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31" w:line="228" w:lineRule="auto"/>
        <w:ind w:left="35" w:right="-6" w:firstLine="57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12. Відповідно до пункту 12 розділу І педагогічні працівники, які мають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педагогічне навантаження з кількох предметів, атестуються з того предмета, який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викладають за спеціальністю. У цьому випадку присвоєна кваліфікаційна категорія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поширюється на все педагогічне навантаження. Необхідною умовою при цьому є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підвищення кваліфі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кації з навчальних предметів (інтегрованих курсів), що обов'язкові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29" w:lineRule="auto"/>
        <w:ind w:right="-4" w:firstLine="39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для вивчення відповідно до річного навчального плану закладу освіти.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Зазначене не узгоджується з пунктом 11 розділу ІІІ, згідно з яким у випадку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проведення одночасної (в межах однієї процедури) атестації педагогічного працівника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з двох і більше навчальних предметів (інтегрованих курсів, дисциплін), які ним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викладаються, видається один атестаційний лист, що має містити інформацію про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езультати 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тестації за кожним із таких навчальних предметів (інтегрованих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курсів, дисциплін).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30" w:line="240" w:lineRule="auto"/>
        <w:ind w:left="60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Відповідь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33" w:right="-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В пункті 12 розділу І йдеться про атестацію вчителя, викладача з основного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предмета та поширення кваліфікаційної категорії на все педагогічне навантаження, 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пункті 11 розділу ІІІ - про відповідну інформацію в атестаційному листі, яку треба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відображати в його пунктах 10, 12, 13, в яких не обумовлюється та не обмежується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фікс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ація інформації про навчальні предмети, інтегровані курси, дисципліни тощо, які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викладаються, відомості про підвищення кваліфікації, посада, за якою атестується чи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займає педагогічний працівник 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28" w:line="228" w:lineRule="auto"/>
        <w:ind w:left="35" w:right="-6" w:firstLine="575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13. Щодо застосування пункту 12 розділу І щодо поширення педагогічного звання  педагогічним працівникам, які викладають декілька предметів.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60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Відповідь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30" w:right="-6" w:firstLine="5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Згідно з пунктом 12 розділу І Положення № 805 педагогічні працівники, які  мають педагогічне навантаженн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з кількох предметів, атестуються з того предмета,  який викладають за спеціальністю. У цьому випадку присвоєна кваліфікаційна  категорія поширюється на все педагогічне навантаження. Необхідною умовою при  цьому є підвищення кваліфікації з навчальних 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метів (інтегрованих курсів), що  обов’язкові для вивчення відповідно до річного навчального плану закладу освіти.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28" w:lineRule="auto"/>
        <w:ind w:left="36" w:right="-5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Тобто у пункті 12 Положення № 805 йдеться про поширення саме кваліфікаційної  категорії, оскільки педагогічний працівник, який викладає предмет, атестується як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36"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вчитель або викладач з конкретного предмета або інтегрованого курсу, а викладання  ним іншого предмета або курсу вимагає обов’язкового підвищення кваліфікації з цих  інших предметів.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28" w:lineRule="auto"/>
        <w:ind w:left="30" w:right="-6" w:firstLine="5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Оскільки педагогічне звання присвоюється за посадою викладача чи вчителя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незалежно від предмета, який він викладає, підвищення за звання має  розповсюджуватися на все педагогічне навантаження з усіх предметів.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28" w:lineRule="auto"/>
        <w:ind w:left="36" w:right="-6" w:firstLine="5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Пунктом 24 Інструкції про порядок обчислення заробітної плати працівників  освіти, затвердженої наказом МОН від 15.04.1993 № 102, передбачено, що  педагогічним працівникам за педагогічні звання підвищуються посадові оклади і  ставки заробітної плати.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6" w:right="63" w:firstLine="5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іри підвищень педагогічним працівникам за педагогічні звання встановлені постановою КМУ від 28.12.2021 № 1391.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30" w:line="229" w:lineRule="auto"/>
        <w:ind w:left="35" w:right="-5" w:firstLine="575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14. Щодо застосування пункту 12 розділу І стосовно термінів атестації керівних  працівників, які мають педагогічне навантаження.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-3" w:firstLine="548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highlight w:val="white"/>
        </w:rPr>
        <w:t xml:space="preserve">тестаційна комісія якого рівня має повноваження атестувати заступників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highlight w:val="white"/>
        </w:rPr>
        <w:t>керівників?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28" w:line="229" w:lineRule="auto"/>
        <w:ind w:left="33" w:right="-5" w:firstLine="5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Абзацом шостим пункту 12 розділу І Положення № 805 установлено, що керівник  закладу освіти, відокремленого структурного підрозділу, заступник керівника закладу  освіти,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ідокремленого структурного підрозділу, які працюють на посаді педагогічного  працівника, що передбачає здійснення педагогічної діяльності та наявність  педагогічного навантаження,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атестується за цією посадою у порядку, визначеному  цим Положенням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30" w:right="-4" w:firstLine="5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Відповідно до пункту 8 розділу ІІ Положення № 805 </w:t>
      </w:r>
      <w:r>
        <w:rPr>
          <w:rFonts w:ascii="Times New Roman" w:eastAsia="Times New Roman" w:hAnsi="Times New Roman" w:cs="Times New Roman"/>
          <w:color w:val="293A5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тестаційна комісія II рівня розглядає документи, подані педагогічними працівниками закладів освіти, зокрема  керівниками підпорядкованих закладів освіти, відокремлених структурних підрозділів, встановлює 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відповідність вимогам законодавства та вживає заходів щодо перевірки  їх достовірності (за потреби).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5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Атестаційна комісія II рівня приймає рішення про: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37" w:right="-2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відповідність (невідповідність)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керівників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підпорядкованих закладів освіти,  відокремлених структурних підрозділів займаним посадам;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28" w:lineRule="auto"/>
        <w:ind w:left="33" w:right="-6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присвоєння (підтвердження) кваліфікаційних категорій і педагогічних звань або  про відмову в такому присвоєнні (підтвердженні) керівникам підпорядкованих  закладів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світи, відокремлених структурних підрозділів,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які викладають навчальні  предмети (інтегровані курси)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28" w:lineRule="auto"/>
        <w:ind w:left="33" w:right="-6" w:firstLine="5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Тобто атестація керівників закладів загальної середньої освіти, які мають  навчальне навантаження з певних предметів навчального плану як вчителів,  здійснюється одночасно за цими обома посадами комісіями ІІ рівня.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28" w:lineRule="auto"/>
        <w:ind w:left="36" w:right="-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Заступники керівників атестуються відпов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ідними атестаційними комісіями,  створеними у закладах та установах освіти чи органах управління освітою залежно від  кількості педагогічних працівників у закладі, установі.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28" w:line="229" w:lineRule="auto"/>
        <w:ind w:right="3" w:firstLine="61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15. Працівників без педагогічної освіти щороку приймали до закладів освіти на  ро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боту терміном на 1 рік за угодою. Чи можна тепер таких працівників не звільняти  щороку та атестувати протягом другого року роботи?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603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Відповідь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33" w:right="-5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Частиною 5 статті 58 Закону України «Про освіту» передбачено, що особи, які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здобули вищу, фахову передвищу чи професійну (професійно-технічну) освіту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іншою спеціальністю та яким не було присвоєно професійну кваліфікацію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педагогічного працівника, можуть бути призначені на посаду педагогічного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працівника строком на один рік.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35" w:right="-5" w:firstLine="57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Особи можуть продовжити працювати на відповідних посадах педагогічних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працівників системи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дошкільної, позашкільної, професійної (професійно технічної), фахової передвищої, вищої та післядипломної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освіти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після їх успішної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атестації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у порядку, визначеному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законодавством.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36" w:right="-6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Особам, які забезпечують здобуття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повної загальної середньої освіти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професійна кваліфікація педагогічного працівника може бути присвоєна закладом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вищої чи післядипломної освіти або відповідним кваліфікаційним центром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після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одного року роботи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на посадах педагогічних працівників, що забезпечують здобуття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повної загальної середньої освіти, за умови успішного складення кваліфікаційного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іспиту відповідно до кваліфікаційних вимог до педагогічного працівника чи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відповідного проф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есійного стандарту (за наявності).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30" w:right="-6" w:firstLine="5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Пунктом 4 розділу І Положення № 805 установлено, що атестація проводиться не  раніше ніж через рік після призначення педагогічного працівника на посаду. Пунктом 15 розділу І Положення № 805 передбачено, що особи, признач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ені на  посади педагогічних працівників відповідно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частини п'ятої статті 58 Закону  України «Про освіту» для продовження роботи на цих посадах атестуються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упродовж  другого року роботи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але не раніше ніж через один рік після призначення на посаду.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Тож 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деться про роботу педагогічного працівника впродовж другого року роботи,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що не вимагає звільнення після року роботи.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8" w:lineRule="auto"/>
        <w:ind w:right="-4" w:firstLine="611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16. Щодо застосування пункту 12 Розділу І стосовно встановлення тарифного  розряду.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28" w:lineRule="auto"/>
        <w:ind w:left="30" w:right="-4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Абзацом сьомим пункту 1 розділу І Положення № 805 передбачено, що  керівникам закладів освіти, відокремлених структурних підрозділів, їхнім заступникам  та іншим педагогічним працівникам, посади яких не передбачають присвоєння  кваліфікаційних категорій,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результатами атестації встановлюється їх відповідність  або невідповідність займаній посаді та встановлюється (підтверджується) тарифний  розряд.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29" w:lineRule="auto"/>
        <w:ind w:left="30" w:right="-6" w:firstLine="5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Пунктом 3 розділу І Положення № 805 передбачено, що педагогічним  працівникам, посади яких не передбачають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присвоєння кваліфікаційних категорій, за  результатами атестації визначається відповідність (невідповідність) займаній посаді та  у порядку, визначеному законодавством, встановлюється (підтверджується) тарифний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розряд.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37" w:right="-5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Згідно з постановою КМУ від 14.06.2000 № 963 до педагогічних працівників  відносяться керівники та їх заступники.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28" w:lineRule="auto"/>
        <w:ind w:left="36" w:right="-6" w:firstLine="5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Розміри посадових окладів керівників закладів освіти визначаються відповідно до  вимог наказу МОН від 26.09.2005 № 557 з урахуванням норм Інс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трукції № 102 та  постанови КМУ № 1391. 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4" w:right="-6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Посадові оклади заступників керівників закладів освіти визначаються відповідно  до пункту 3 наказу МОН № 557.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30" w:line="240" w:lineRule="auto"/>
        <w:ind w:right="-5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17. Працівник працює у ЗЗСО на посаді вчителя історії і географії з тижневим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35" w:right="-5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навантаженням 18 годин. За результатами попередньої атестації присвоєна  кваліфікаційна категорія «спеціаліст вищої категорії» та педагогічне звання  «учитель-методист». З вересня 2023 року його призначено за сумісництвом соціальним педагогом на 0,5 ставки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-2" w:firstLine="561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За якою кваліфікаційною категорією оплачувати працю за посадою соціального  педагога?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28" w:lineRule="auto"/>
        <w:ind w:left="38" w:right="-6" w:firstLine="552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Вчителя переведено на посаду соціального педагога на 0,5 ставки та довантажено викладацькою роботою за посадою вчителя історії та географії в  обсязі 18 годин на тиждень.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8" w:right="-5" w:firstLine="59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Чи можна в такому випадку застосувати п. 14 Розділу 1 Положення, оскільки не  йдетьс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я про перехід на іншу посаду?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60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Відповідь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32" w:right="-2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Пунктом 14 Розділу 1 передбачено, що за педагогічними працівниками, які  переходять на інші педагогічні посади у цьому закладі освіти зберігаються присвоєні  за результатами останньої атестації кваліфікаційні категорії та педагогічні звання. Атестація таки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працівників здійснюється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не пізніше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ніж через два роки після  прийняття їх на роботу.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32" w:right="-4" w:firstLine="5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Зазначена норма за аналогією може застосовуватися у випадках, коли з учителем  укладається трудовий догорів про роботу за сумісництвом на іншій педагогічній  посаді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тому самому закладі, як це здійснювалося за аналогічними нормами  попереднього Положення про атестацію.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33" w:right="-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Відповідно до пункту 24 Інструкції № 102 підвищення ставок заробітної плати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звання, присвоєні за наслідками атестації, здійснюється лише за період роботи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посадах, на яких вони були присвоєні. У випадках переходу працівника з одного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закладу до іншого на однакові посади або на посади, які відповідають профілю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предмету, дисципл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іни, що викладається, оплата за звання зберігається до чергової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атестації.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27" w:line="228" w:lineRule="auto"/>
        <w:ind w:left="24" w:right="-2" w:firstLine="58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18. Відповідно до пункту 1 розділу ІІ атестаційні комісії І рівня створюються в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закладах освіти, відокремлених структурних підрозділах, у яких працює більше 15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педагогічних працівників.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35" w:right="1" w:firstLine="55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Відповідно до пункту 8 розділу ІІ атестаційна комісія ІІ рівня атестує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педагогічних працівників закладів освіти, у яких працює менше 15 педагогічних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працівників.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8" w:lineRule="auto"/>
        <w:ind w:left="39" w:right="-6" w:firstLine="589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У результаті у закладах освіти, де налічується рівно 15 педагогі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чних працівників,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вони позбавлені можливості атестуватись.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60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Відповідь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30" w:right="-6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У випадку наявності у закладі чи установі освіти 15 педагогічних працівників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доцільно скористатися нормою абзацу шостого пункту 1 розділу ІІ Положення № 805,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яким установлено: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8" w:lineRule="auto"/>
        <w:ind w:left="32" w:right="-5" w:firstLine="5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«У разі відсутності таких атестаційних комісій, тобто І рівня чи ІІ рівня, їхні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функції, визначені цим Положенням, виконують атестаційні комісії II-III рівнів органів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управління у сфері освіти за місцезнаходженням суб’єктів освітньої діяльності.».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0" w:right="-6" w:firstLine="5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Тобто у закладі, установі освіти, в якій налічується 15 педагогічних працівників,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їх атестація здійснюється атестаційними комісіями ІІ рівня.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30" w:line="240" w:lineRule="auto"/>
        <w:ind w:right="66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19. У комісіях якого рівня атестуються педагогічні працівники центрів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8" w:right="-3" w:firstLine="27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професійного розвитку педагогічних працівників, методичних науково-методичних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установ, інклюзивно-ресурсних центрів, центру, логопедичних пунктів, філій закладів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загальної середньої освіти?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74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Відповідь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36" w:right="-4" w:firstLine="5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Відповідно до пункту 1 розділу ІІ Положення № 805 атестаційні комісії I рівня  створюються в закладах освіти, відокремлених структурних підрозділах, у яких  працює більше 15 педагогічних працівників.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8" w:lineRule="auto"/>
        <w:ind w:left="40" w:right="-4" w:firstLine="5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Атестаційні комісії II рівня створюються в органах управління у сфері освіти  сільських, селищних, міських рад, закладах професійної (професійно-технічної) освіти,  фахової передвищої та вищої освіти, які мають відокремлені структурні підрозділи (стосуєтьс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закладів ВО).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35" w:right="3" w:firstLine="5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Атестаційні комісії III рівня створюються в Міністерстві освіти і науки, молоді та  спорту Автономної Республіки Крим, органах управління у сфері освіти обласних,  Київської та Севастопольської міських державних адміністрацій.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6" w:right="-2" w:firstLine="5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Пунктом 2 наказу МОН № 805 установлено, що це Положення поширюється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педагогічних працівників, які здійснюють педагогічну діяльність та посади яких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віднесено до педагогічних, згідно з Переліком посад педагогічних та науково педагогічних працівників,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твердженим постановою Кабінету Міністрів України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14 червня 2000 року № 963.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28" w:lineRule="auto"/>
        <w:ind w:left="32" w:right="-6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У Переліку посад педагогічних працівників № 963 зазначено посади керівників, їх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заступників закладів освіти та установ освіти, зокрема консультантів, психологів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центрів проф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есійного розвитку педагогічних працівників, навчально-методичних,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методичних, науково-методичних установ, інклюзивно-ресурсних центрів,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логопедичних пунктів тощо.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32" w:right="-6" w:firstLine="5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Згідно з пунктом 2 розділу І Типового положення про філію закладу освіти,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затвердженого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аказом МОН від 06.12.2017 № 1568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філія закладу освіти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територіально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відокремлений структурний підрозділ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закладу освіти, що не має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статусу юридичної особи і діє на підставі положення, затвердженого засновником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відповідного закладу освіти на основі цьог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 Типового положення.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32" w:right="-5" w:firstLine="57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Тому рівень атестаційної комісії, де проходить атестація педагогічних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працівників, залежить від їх чисельності у закладі чи установі освіти, відокремлених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структурних підрозділах, а саме 15 і менше чи більше 15 осіб, а також рівня органу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управління у сфері освіти. Керівники закладів та установ освіти проходять атестацію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комісіях ІІ чи ІІІ рівня залежно від підпорядкованості цих закладів чи установ.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27" w:line="240" w:lineRule="auto"/>
        <w:ind w:left="60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20. Щ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одо видання наказу про атестацію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0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Відповідь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37" w:right="-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Згідно з пунктом 2 розділу ІІ Положення № 805 наказом керівника закладу освіти,  відокремленого структурного підрозділу, органу управління у сфері освіти,  створюються атестаційні комісії, у якому визначається персональний склад  атестаційної комісії, приз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начаються голова та секретар атестаційної комісії.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0" w:right="-6" w:firstLine="5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Враховуючи терміни атестаційного процесу, зазначені у Положенні № 805, у  розпорядчому документі закладу чи органу управління у сфері освіти доцільно  зазначити терміни повноважень атестаційної комісії 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організації процедури атестації  впродовж відповідного навчального року.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30" w:line="240" w:lineRule="auto"/>
        <w:ind w:right="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21.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Відповідно до пункту 3 розділу ІІ головою комісії І рівня є керівник (заступник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5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керівника) закладу освіти.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3" w:right="-2" w:firstLine="577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Відповідно до пункту 2 розділу ІІ до роботи комісії не може бути залучена особа,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яка відповідно до Закону України «Про запобігання корупції» є близькою особою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педагогічного працівника, який атестується, або особою, яка може мати конфлікт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інтересів.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22" w:right="-6" w:firstLine="57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Застосування цих двох норм унеможливлює створення легітимної атестаційної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комісії у невеликих закладах освіти, де нема заступників, а директор не має права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бути головою комісії, якщо атестується педагогічний працівник, що є його родичем.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Положення не пер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едбачає, щоб головою комісії міг бути інший працівник.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60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Відповідь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37" w:right="-5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Абзацом третім пункту 3 розділу ІІ Положення № 805 передбачено, що у випадку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відсутності голови атестаційної комісії атестаційна комісія має обрати головуючим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іншого члена атестаційної комісії, крім її секретаря.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29" w:lineRule="auto"/>
        <w:ind w:left="36" w:right="-3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Абзацом третім пункту 2 розділу ІІ Положення № 805 установлено, що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представники профспілкових організацій за згодою залучаються до роботи головою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атестаційної комісії відповідно до рішення уповноваженого профспілкового органу (за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наявності у закладі освіти) або на територіальному рівні декількох профспілкових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організацій - за рішенням спільного представницького органу профспілок.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0" w:lineRule="auto"/>
        <w:ind w:left="36" w:right="-4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Тому на час атес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тації родичів головою комісії може бути будь-який із членів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комісії, включно й представник профспілкової організації.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26" w:line="228" w:lineRule="auto"/>
        <w:ind w:left="37" w:right="-4" w:firstLine="563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22. Щодо застосування пункту 3 розділу ІІ про головування керівника на засіданні  атестаційної комісії у разі проходження ними атестації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2" w:right="-4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створення атестаційних комісій вписано у пункті 1 розділу ІІ Положення  № 805.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0" w:lineRule="auto"/>
        <w:ind w:left="41" w:right="-4" w:firstLine="5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Зокрема атестаційні комісії I рівня створюються в закладах освіти, у яких працює  більше 15 педагогічних працівників.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" w:line="228" w:lineRule="auto"/>
        <w:ind w:left="32" w:right="-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Атестаційні комісії II рівня створюються в органах управління у сфері освіти  місцевих рад, закладах професійної (професійно-технічної) освіти, фахової передвищої  та вищої освіти, які мають відокремлені структурні підрозділи.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6" w:right="-6" w:firstLine="5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Розмежування повноважень атестаційних комісій різних рівнів виписано у  пунктах 7, 8 та 9 розділу ІІ Положення № 805.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29" w:lineRule="auto"/>
        <w:ind w:left="32" w:right="-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повноважень атестаційної комісії І рівня, які створюються у закладах освіти,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не віднесено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проведення атестації керівників закладів осв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іти, зокрема тих, які мають  навчальне навантаження з відповідних предметів. Заступники керівників закладів  загальної середньої освіти атестуються атестаційними комісіями І рівня, якщо в  закладі налічується 15 і більше педагогічних працівників та комісіє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ІІ рівня – якщо  таких працівників менше 15 осіб.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30" w:right="-5" w:firstLine="57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Згідно з пунктом 3 розділу ІІ Положення № 805 головою атестаційної комісії I  рівня є керівник (заступник керівника) закладу освіти, структурного підрозділу. Абзацом третім пункту 3 розділу ІІ Положення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805 установлено, що у випадку  відсутності голови атестаційної комісії атестаційна комісія має обрати головуючим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іншого члена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атестаційної комісії, крім її секретаря.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36" w:right="-6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Тобто у закладі дошкільної освіти та іншому закладі, де немає заступника  керівника, головуючим може бути будь-який з членів комісії, зокрема й голова  профспілкового комітету чи інший представник профспілкової організації. Абзацом четвертим пункту 3 розді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 ІІ Положення № 805 установлено, що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35" w:right="-5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керівник (заступник керівника) закладу освіти, відокремленого структурного  підрозділу, органу управління у сфері освіти не можуть головувати на засіданні  атестаційної комісії у разі проходження ними атестації відпов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ідно до цього  Положення.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30" w:right="-5" w:firstLine="57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Оскільки керівник закладу освіти, де створена комісія І рівня, не атестується цією  комісією, то його не стосується умова, передбачена абзацом четвертим пункту 3  розділу ІІ стосовно заборони головування під час засідання комісії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цього рівня. Така умова може стосуватися заступника керівника закладу освіти, у разі призначення його  головою атестаційної комісії І рівня.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6" w:right="-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Згідно з абзацом першим пункту 8 розділу 2 Положення № 805 до повноважень  атестаційної комісії II рівня віднесено зокрема розгляд документів, поданих керівниками підпорядкованих закладів освіти, відокремлених структурних підрозділів.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0" w:lineRule="auto"/>
        <w:ind w:left="37" w:right="-4" w:firstLine="5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Згідно з абзацом дру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гим пункту 8 розділу 2 Положення № 805 атестаційна комісія  II рівня приймає рішення про: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8" w:lineRule="auto"/>
        <w:ind w:left="37" w:right="-6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відповідність (невідповідність) керівників підпорядкованих закладів освіти,  відокремлених структурних підрозділів займаним посадам;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33" w:right="-4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присвоєння (підтвердження) кваліфікаційних категорій і педагогічних звань або  про відмову в такому присвоєнні (підтвердженні) керівникам підпорядкованих  закладів освіти, відокремлених структурних підрозділів, які викладають навчальні  предмети (інтегрова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ні курси).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6" w:right="-5" w:firstLine="5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Керівники закладів дошкільної, позашкільної, загальної середньої освіти апріорі  не можуть бути головами атестаційних комісій ІІ рівня.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33" w:right="-5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Згідно з абзацом другим пункту 3 розділу ІІ Положення № 805 головою  атестаційної комісії II, III рівня є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ерівник (заступник керівника) органу управління у  сфері освіти, закладу вищої освіти, який має відокремлені структурні підрозділи,  заклади професійної (професійно-технічної), фахової передвищої освіти.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28" w:lineRule="auto"/>
        <w:ind w:left="33" w:right="-5" w:firstLine="5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Тому норма абзацу четвертого пункту 3 розділу ІІ Положення № 805 щодо  заборони головування керівником (заступником керівника) закладу освіти,  відокремленого структурного підрозділу, на засіданні атестаційної комісії у разі  проходження ними атестації,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стосується керівників закладів освіти, де створені  комісії І рівня.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30" w:line="229" w:lineRule="auto"/>
        <w:ind w:left="33" w:right="-5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23. Щодо статусу керівників та керівних працівників закладів освіти.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Заступники керівників не є керівниками закладів освіти. Статус та повноваження керівників закладів освіти визначено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зокрема статтею 38 Закону України «Про повну  загальну середню освіту», статтею 31 Закону України «Про дошкільну освіту», статтею 23 Закону України «Про позашкільну освіту» та іншими спеціальними  законами системи освіти.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30" w:line="228" w:lineRule="auto"/>
        <w:ind w:left="37" w:right="-5" w:firstLine="56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24. Щодо застосування пунктів 7,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8, 9 розділу II щодо повноважень  атестаційних комісій на присвоєння (підтвердження) тарифних розрядів.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Відповідь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30" w:right="-6" w:firstLine="5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 до абзацу другого пункту 3 розділу І Положення № 805 педагогічним  працівникам, посади яких не передбачають присвоєння кваліфікаційних категорій за  результатами атестації, визначається відповідність (невідповідність) займаній посаді та  у поряд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ку, визначеному законодавством, встановлюється (підтверджується) тарифний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розряд.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37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Тому тарифні розряди педагогічним працівникам, які атестуються на  відповідність посаді, встановлюються (підтверджуються) комісіями І або ІІ рівня.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28" w:line="228" w:lineRule="auto"/>
        <w:ind w:left="35" w:right="-5" w:firstLine="56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25. Як заявитися педагогічному працівнику на присвоєння більш високої  кваліфікаційної категорії (тарифного розряду), включеному до списків осіб, які  підлягають черговій атестації.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60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Відповідь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30" w:right="-6" w:firstLine="5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Пунктом 7 розділу ІІ Положення № 805 передбачено, що атестацій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на комісія I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рівня розглядає документи, подані педагогічними працівниками (крім керівників)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закладу освіти Одним з таких документів може бути заява на присвоєння більш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високої кваліфікаційної категорії.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36" w:right="-4" w:firstLine="5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Пунктом 10 розділу ІІ Положення № 805 передбачено, що у разі відмови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присвоєнні (підтвердженні наявної) кваліфікаційної категорії «спеціаліст першої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категорії» чи «спеціаліст вищої категорії» і присвоєнні (підтвердженні) відповідної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нижчої кваліфікаці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йної категорії атестаційною комісією приймається рішення про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відмову у присвоєнні та/або підтвердженні раніше присвоєного педагогічного звання.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3" w:right="-3" w:firstLine="57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Тобто поняття відмови передбачає наявність певного прохання працівника, що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засвідчується заявою.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40" w:right="-5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пункті 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розділу ІІІ Положення № 805 зазначається, що для проведення чергової  атестації атестаційні комісії до 10 жовтня поточного року повинні зокрема визначити  строк для подання педагогічними працівниками документів.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27" w:line="229" w:lineRule="auto"/>
        <w:ind w:left="35" w:right="-4" w:firstLine="56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26.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Відповідно до пункту 1 розділу ІІІ у випадку відсутності педагогічного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працівника, який підлягає черговій атестації у списку, за його заявою, поданою не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пізніше 20 грудня поточного календарного року, атестаційна комісія включає його до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списків педагогіч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них працівників, які підлягають черговій атестації.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28" w:lineRule="auto"/>
        <w:ind w:right="-6" w:firstLine="62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Чому атестаційна комісія не має повноважень самостійно виправити свою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помилку. Крім того, працівник, якого не включили до списку, з різних причин може не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схотіти подавати заяву, що унеможливлює його чергову атестацію у відповідному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оці.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60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Відповідь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34" w:right="-4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Пунктом 1 розділу ІІІ Положення № 805 передбачено, що для проведення  чергової атестації атестаційні комісії до 10 жовтня поточного року повинні: скласти і затвердити список педагогічних працівників, які підлягають черговій  атестації в наступному календар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ному році, строки проведення їх атестації та графік  проведення засідань атестаційної комісії;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6" w:right="3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визначити строк та адресу електронної пошти для подання педагогічними  працівниками документів (у разі подання в електронній формі).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32" w:right="-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випадку відсутності педа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гогічного працівника, який підлягає черговій атестації  у списку, за його заявою, поданою не пізніше 20 грудня поточного календарного року,  атестаційна комісія включає його до списків педагогічних працівників, які підлягають  черговій атестації.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6" w:right="-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Пунктом 2 розділу ІІІ передбачено, що для проведення позачергової атестації до  20 грудня до атестаційної комісії подається заява за формою, наведеною в додатку 1 до  цього Положення, тобто заява педагогічного працівника.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28" w:lineRule="auto"/>
        <w:ind w:left="36" w:firstLine="5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Атестаційна комісія затверджує 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ремий список педагогічних працівників, які  підлягають позачерговій атестації, визначає строки проведення їх атестації, подання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30" w:right="-6" w:firstLine="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ними документів та у разі потреби може внести зміни до графіка своїх засідань.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Частиною 2 статті 50 Закону України «Про освіту»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передбачено вимогу, що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педагогічний працівник проходить чергову атестацію не менше одного разу на п’ять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років, крім випадків, передбачених законодавством. В цьому полягає як право, так 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обов’язок, а також зацікавленість в першу чергу безпосередньо педагогічного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працівника.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28" w:lineRule="auto"/>
        <w:ind w:left="36" w:right="-5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Тому норма про збільшення терміну для подачі заяви до 20 грудня замість її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подання до 10 жовтня, не звужує право педагогічного працівника, а навпаки розширює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можливості його реалізувати, виходячи з певних об’єктивних чи суб’єктивних причин.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28" w:line="229" w:lineRule="auto"/>
        <w:ind w:left="18" w:right="-6" w:firstLine="58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27.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Відповідно до пункту 4 розділу ІІІ протягом п'яти робочих днів з дня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оприлюднення інформації педагогічний працівник, який атестується, може подати до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атестаційної ком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ісії документи, що, на його думку, свідчать про педагогічну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майстерність та/або професійні досягнення.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right="-6" w:firstLine="58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Із зазначеного випливає, що документи, подані пізніше, або документи, що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з’явились пізніше, не повинні прийматись і враховуватись атестаційною комісіє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ю. У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езультаті атестація перетворюється на оцінювання документів, а не реального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івня працівника.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60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Відповідь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33" w:right="-6" w:firstLine="5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Абзацом першим пункту 4 розділу ІІІ Положення № 805 передбачено, що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інформація, визначена пунктами 1, 2 цього розділу, оприлюднюється на вебсайті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закладу освіти, відокремленого структурного підрозділу, органу управління у сфері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освіти не пізніше п’яти робочих днів з дня прийняття рішення відповідною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атестаційною комісією.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36" w:right="-6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Абзацом другим пункту 4 розділу ІІІ Положення № 805 передбачено, що  протягом п’яти робочих днів з дня оприлюднення інформації (щодо процедури  атестації) педагогічний працівник, який атестується, може подати до атестаційної  комісі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ї документи, що, на його думку, свідчать про педагогічну майстерність та/або  професійні досягнення.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6" w:right="-5" w:firstLine="5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пункті 2 цього розділу йдеться про дату подання документів в окремих  випадках до 20 грудня а також визначення атестаційною комісією строків подання  ними документів. 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28" w:lineRule="auto"/>
        <w:ind w:left="36" w:right="-5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Тобто п’ятиденний термін для можливості подання працівником до атестаційної  комісії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документів, що, на його думку, свідчать про педагогічну майстерність та/або  професійні досягнення, може тривати й після 20 грудня.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29" w:line="228" w:lineRule="auto"/>
        <w:ind w:left="38" w:right="3" w:firstLine="562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28. Відповідно до пункту 5 розділу ІІІ документи подаються працівником у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форматі РВЕ. Однак, що це за формат, знайти не вд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алось.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74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Відповідь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30" w:right="-6" w:firstLine="5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Пунктом 5 розділу ІІІ Положення № 805 передбачено, що педагогічний працівник,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який атестується,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може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подати до відповідної атестаційної комісії документи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паперовій або електронній формі. Електронний варіант документів (формат РВЕ,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кожен документ в окремому файлі) надсилається на адресу електронної пошти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подання педагогічними працівниками документів в електронній формі 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підтвердженням про отримання.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28" w:lineRule="auto"/>
        <w:ind w:left="37" w:right="-5" w:firstLine="568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Тобто електронний варіант подання документів - це технічне питання, яке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вирі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шується атестаційною комісією. Можливе також подання документів у паперовій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формі.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15" w:line="229" w:lineRule="auto"/>
        <w:ind w:left="35" w:right="-4" w:firstLine="564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29. Щодо застосування пункту 7 розділу III щодо обставин, які перешкоджають  проходженню атестації.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60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Відповідь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33" w:right="-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Пунктом 14 розділу І Положення № 805 передбачено, що за педагогічними  працівниками, які переходять на роботу з одного закладу освіти до іншого, а також на  інші педагогічні посади у цьому закладі освіти або які перервали роботу на  педагогічній посаді (не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залежно від тривалості перерви у роботі), зберігаються  присвоєні за результатами останньої атестації кваліфікаційні категорії та педагогічні  звання.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6" w:right="-1" w:firstLine="5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Атестація таких працівників здійснюється не пізніше ніж через два роки після  прийняття їх на роботу.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29" w:lineRule="auto"/>
        <w:ind w:left="36" w:right="3" w:firstLine="5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проведення чергової атестації педагогічного працівника за ним зберігаються  присвоєні кваліфікаційна категорія (педагогічне звання).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32" w:right="-4" w:firstLine="5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Згідно з пунктом 3 Розділу ІІІ Положення № 805 за наявності обставин, що  унеможливлюють діяльність атестаційної комісії, що створюються щорічно не пізніше  20 вересня, або педагогічних працівників, які атестуються, та перешкоджають проведенню атестації,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еребіг строків проведення атестації, встановлених цим  Положенням, припиняється і відновлюється після усунення обставин, що стали  перешкодою для проведення атестації.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2" w:right="-5" w:firstLine="5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Питання, які виникають у процесі атестації педагогічних працівників та які не  унормова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Положенням № 805, доцільно врегульовувати шляхом колективно договірного врегулювання через колективні переговори та договори.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28" w:line="229" w:lineRule="auto"/>
        <w:ind w:left="39" w:right="-5" w:firstLine="56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30. Щодо атестації у 2023-2024 році вихователя ЗДО, який перебуває у відпустці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без збереження ЗП та знаходиться за кордоном 1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рік. Які дії керівника в такому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випадку?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60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Відповідь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32" w:right="-5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Можна скористатися нормою пункту 3 розділу ІІІ Положення № 805 згідно з якою  за наявності обставин, що унеможливлюють діяльність педагогічних працівників, які  атестуються, та перешкоджають проведенню атестації, перебіг строків проведення  атестації, вста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новлених цим Положенням, припиняється і відновлюється після  усунення обставин, що стали перешкодою для проведення атестації.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32" w:right="-5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Пунктом 7 розділу ІІІ Положення № 805 також передбачено, що у разі настання  інших обставин, що не залежать від його волі та перешкоджають проходженню ним  атестації, проведення атестації має бути перенесено за рішенням відповідної  атестаційної комісії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припинення таких обставин, але не більше ніж на один рік. У  такому випадку за педагогічним працівником зберігається раніше присвоєна  кваліфікаційна категорія (педагогічне звання) до проходження ним атестації у  порядку, визначеному цим Положенням.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0" w:right="-6" w:firstLine="5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Пунктом 5 розділу ІІІ Положення № 805 передбачено, що педагогічний працівник,  який атестується, може подати до відповідної атестаційної комісії документи в  паперовій або електронній формі.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36" w:right="-6" w:firstLine="5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Пунктом 8 розділу ІІІ Положення № 805 передбачено, що атестаційн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комісія  може запросити педагогічного працівника на своє засідання у разі виникнення до  нього питань, зокрема пов’язаних з поданими ним документами.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36" w:right="-3" w:firstLine="5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Пунктом 9 розділу ІІІ Положення № 805 передбачено, що педагогічний працівник  може бути присутнім на зас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іданні атестаційної комісії під час розгляду питань, що  стосуються його атестації, в тому числі в режимі відеоконференцзв’язку.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28" w:lineRule="auto"/>
        <w:ind w:left="36" w:right="-5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Тобто участь педагогічного працівника під час засідання атестаційної комісії не є  обов’язковою. Перенесення терміну атестації можливе за наявності певного прохання  працівника, що засвідчується заявою.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28" w:lineRule="auto"/>
        <w:ind w:left="32" w:right="-4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Відпустка без збереження на тривалий термін дозволен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пунктом 3 статті 12  закону «Про організацію трудових відносин в умовах воєнного стану» від 15.03.2022  № 2136-ІХ, якою передбачено, що протягом періоду дії воєнного стану роботодавець  на прохання працівника може надавати йому відпустку без збереження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аробітної  плати без обмеження строку, встановленого частиною першою статті 26 Закону  України «Про відпустки».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30" w:line="229" w:lineRule="auto"/>
        <w:ind w:left="38" w:right="-5" w:firstLine="57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31.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Щодо Положення про атестацію педагогічних працівників закладів  спеціалізованої освіти, які забезпечують здобуття фахових компетентностей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спеціалізованої освіти.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60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Відповідь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36" w:right="-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Згідно з абзацом другим пункту 2 розділу І Положення № 805 не поширюється на  педагогічних працівників закладів спеціалізованої освіти, які забезпечують здобуття  фахових компетентностей спеціалізованої освіти (крім наукових ліцеїв).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8" w:lineRule="auto"/>
        <w:ind w:left="36" w:right="-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Згідно з частиною 5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татті 50 Закону України «Про освіту» № 2145-ІХ Положення  про атестацію педагогічних працівників затверджує центральний орган виконавчої  влади у сфері освіти і науки.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33" w:right="-5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Згідно з частиною 6 статті 50 Закону № 2145 положення про атестацію  педагогічних працівників, які забезпечують здобуття фахових компетентностей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спеціалізованої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освіти, затверджуються центральними органами виконавчої влади, що  забезпечують формування і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еалізують державну політику у відповідній сфері.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6" w:right="-5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Згідно з частиною 1 статті 21 Закону № 2145 спеціалізована освіта - це освіта  мистецького, спортивного, військового чи наукового спрямувань.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34" w:right="-5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Згідно з пунктом 5 Положення про науковий ліцей, затвердженого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постановою  КМУ від 22.05.2019 № 438, учасники освітнього процесу наукового ліцею  користуються правами закладу загальної середньої освіти, які визначені Законами  України «Про освіту», «Про повну загальну середню освіту».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33" w:right="-5" w:firstLine="57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Тому Положення № 805 поширюється на атестацію педагогічних працівників  наукових ліцеїв, як закладів спеціалізованої освіти такого спрямування. Положення про атестацію педагогічних працівників закладів (установ) освіти  сфери культури затверджено наказом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інкультури від 12.07.2018 № 628 «Питання  атестації педагогічних працівників закладів (установ) освіти сфери культури». Положення про атестацію педагогічних працівників, які забезпечують здобуття  фахових компетентностей спеціалізованої освіти військового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спрямування затверджено наказом Міністерств оборони від 31.03.2022 № 95.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33" w:right="-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проведення атестації тренерів (тренерів-викладачів) затверджено  наказом Мінмолодьспорту від 13.01.2014 № 45. За повідомленням фахівців  Мінмолодьспорту питання стосовно поря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дку атестації педагогічних працівників цих  закладів спеціалізованої освіти нині знаходиться на завершальному етапі його  підготовки. Тому за педагогічними працівниками, які забезпечують здобуття фахових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36" w:right="-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компетентностей спеціалізованої освіти, мають зберігатися всі кваліфікаційні  категорії, які їм було присвоєно раніше.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40" w:right="-5" w:firstLine="5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Педагогічні працівники, які забезпечують здобуття повної загальної середньої  освіти мають атестуватися відповідно до Положення № 805.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28" w:line="229" w:lineRule="auto"/>
        <w:ind w:left="35" w:right="-3" w:firstLine="5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32.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Стосовно розбіжностей у датах запровадження в дію рішення атестаційної  комісії (не пізніше трьох робочих днів з дня отриманім документів, зазначених у  пункті 12 цього розділу) та пункту 5 Інструкції про порядок обчислення заробітної  плати працівникі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 освіти, затвердженої наказом МОН України від 15.04.1993 № 102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60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Відповідь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36" w:right="-4" w:firstLine="5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Пунктом 12 розділу ІІІ Положення № 805 установлено, що рішення атестаційної  комісії I рівня про результати атестації доводиться до відома педагогічного працівника  шляхом видання йому атестаційного листа (надсилання на електронну адресу в  сканованому виг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ляді) у порядку та строки, визначені у пункті 11 цього розділу.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33" w:right="-5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Рішення атестаційної комісії II, III рівня про результати атестації не пізніше ніж  через сім робочих днів з дати його прийняття доводиться до відома керівника  відповідного закладу освіти,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ідокремленого структурного підрозділу за місцем роботи  педагогічного працівника шляхом подання (надсилання) витягу з протоколу її  засідання та атестаційного листа на електронну адресу закладу освіти, відокремленого  структурного підрозділу у сканованому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вигляді, а у разі її відсутності - поштовим  відправленням із повідомленням про вручення.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36" w:right="-6" w:firstLine="5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Відповідно до абзацу третього пункту 11 розділу ІІІ Положення № 805 перший  примірник атестаційного листа упродовж трьох робочих днів з дати прийняття  відповідного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рішення атестаційної комісії видається педагогічному працівнику під  підпис та/або надсилається у сканованому вигляді на його електронну адресу (з  підтвердження отримання), другий - додається до його особової справи.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28" w:lineRule="auto"/>
        <w:ind w:left="33" w:right="-5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 до пункту 14 розділу ІІІ Положення № 805 рішення атестаційної  комісії є підставою для видання (не пізніше трьох робочих днів з дня отриманім  документів, зазначених у пункті 12 цього розділу) відповідного наказу керівником  закладу освіти, відо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кремленого структурного підрозділу.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36" w:right="-6" w:firstLine="5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Такі норми прийнято, з урахуванням можливої ситуації з оскарженням рішень  атестаційних комісій. Але словосполучення «не пізніше трьох днів» означає, що наказ може бути прийнято як в перший, так і останній день відповід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терміну.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49" w:line="240" w:lineRule="auto"/>
        <w:ind w:right="65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Управління соціально-економічного захисту </w:t>
      </w:r>
    </w:p>
    <w:p w:rsidR="009C733F" w:rsidRDefault="005400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3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ЦК Профспілки працівників світи і науки України </w:t>
      </w:r>
    </w:p>
    <w:sectPr w:rsidR="009C733F" w:rsidSect="009C733F">
      <w:pgSz w:w="11900" w:h="16820"/>
      <w:pgMar w:top="832" w:right="493" w:bottom="912" w:left="82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C733F"/>
    <w:rsid w:val="00540073"/>
    <w:rsid w:val="009C7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9C733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9C733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9C733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9C733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9C733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9C733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C733F"/>
  </w:style>
  <w:style w:type="table" w:customStyle="1" w:styleId="TableNormal">
    <w:name w:val="Table Normal"/>
    <w:rsid w:val="009C733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C733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9C733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8533</Words>
  <Characters>48641</Characters>
  <Application>Microsoft Office Word</Application>
  <DocSecurity>0</DocSecurity>
  <Lines>405</Lines>
  <Paragraphs>114</Paragraphs>
  <ScaleCrop>false</ScaleCrop>
  <Company>Reanimator Extreme Edition</Company>
  <LinksUpToDate>false</LinksUpToDate>
  <CharactersWithSpaces>57060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2023-10-03T10:52:00Z</dcterms:created>
  <dcterms:modified xsi:type="dcterms:W3CDTF">2023-10-03T10:52:00Z</dcterms:modified>
</cp:coreProperties>
</file>