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Відповідно до абзацу першого частини третьої статті 18 Закону України «Про загальну середню освіту» у березні 2018 року буде затверджено Порядок зарахування, відрахування та переведення учнів до державних та комунальних закладів освіти для здобуття повної загальної середньої освіти, яким передбачено, що :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Зарахування*до закладу освіти здійснюється відповідно до наказу його керівника, що видається на підставі заяви про зарахування одного з батьків дитини чи повнолітньої особи, поданої особисто та за відповідною формою (зразок отримати у секретаря школи).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До заяви додаються: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1) копія свідоцтва про народження або документа, що посвідчує особу;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2) оригінал або копія медичної довідки № 086-1/о «Довідка учня загальноосвітнього навчального закладу про результати обов’язкового медичного профілактичного огляду», форма якої затверджена наказом Міністерства охорони здоров’я України від 16.08.2010 р. № 682, зареєстрованим в Міністерстві юстиції України 10 вересня 2010 р. за № 794/18089;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3) оригінал або копія відповідного документа про освіту (крім учнів першого і другого класів): табель навчальних досягнень за відповідний клас, свідоцтво, інший документ, що підтверджує здобуття освіти.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Примітка. У випадку подання копій медичної довідки та/або документа про освіту оригінали мають бути подані до видання наказу про зарахування. Без оригіналів цих документів наказ про зарахування не може бути виданий.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*</w:t>
      </w:r>
      <w:r w:rsidRPr="004622FF">
        <w:rPr>
          <w:rFonts w:ascii="Times New Roman" w:hAnsi="Times New Roman" w:cs="Times New Roman"/>
          <w:sz w:val="28"/>
          <w:szCs w:val="28"/>
          <w:lang w:eastAsia="uk-UA"/>
        </w:rPr>
        <w:t>Для</w:t>
      </w: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4622F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зарахування дитини до 1 класу</w:t>
      </w: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4622FF">
        <w:rPr>
          <w:rFonts w:ascii="Times New Roman" w:hAnsi="Times New Roman" w:cs="Times New Roman"/>
          <w:sz w:val="28"/>
          <w:szCs w:val="28"/>
          <w:lang w:eastAsia="uk-UA"/>
        </w:rPr>
        <w:t>один з батьків дитини особисто</w:t>
      </w: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має подати до </w:t>
      </w:r>
      <w:r w:rsidRPr="004622FF">
        <w:rPr>
          <w:rFonts w:ascii="Times New Roman" w:hAnsi="Times New Roman" w:cs="Times New Roman"/>
          <w:sz w:val="28"/>
          <w:szCs w:val="28"/>
          <w:lang w:eastAsia="uk-UA"/>
        </w:rPr>
        <w:t>закладу освіти заяву та інші документи, визначені пунктами 4-5 розділу І Порядку</w:t>
      </w: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 w:rsidRPr="004622F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не пізніше 31 травня</w:t>
      </w: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* </w:t>
      </w:r>
      <w:r w:rsidRPr="004622FF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5 класу</w:t>
      </w:r>
      <w:r w:rsidRPr="004622FF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закладу освіти, у структурі якого є початкова школа, переводяться всі учні 4 класу цього ж закладу освіти, крім тих, які були переведені до іншого закладу або відраховані відповідно до цього Порядку.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За умови наявності вільних місць зарахування на них здійснюється у такій черговості: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усі діти, які мають право на першочергове зарахування відповідно до цього Порядку;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усі інші діти або переможці конкурсу, що організовується і проводиться відповідно до пунктів 15-28 розділу ІІ (крім строків) лише у разі, якщо кількість заяв перевищує кількість вільних місць.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** </w:t>
      </w: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Для</w:t>
      </w:r>
      <w:r w:rsidRPr="004622F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зарахування до 5 класу </w:t>
      </w: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закладу освіти, у структурі якого немає початкової школи,</w:t>
      </w:r>
      <w:r w:rsidRPr="004622F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заяви подаються не пізніше 15 червня.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Зарахування здійснюється у такій черговості: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усі діти, які мають право на першочергове зарахування відповідно до цього Порядку;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усі інші діти або переможці конкурсу, що організовується і проводиться відповідно до пунктів 15-28 розділу </w:t>
      </w:r>
      <w:r w:rsidRPr="004622FF">
        <w:rPr>
          <w:rFonts w:ascii="Times New Roman" w:hAnsi="Times New Roman" w:cs="Times New Roman"/>
          <w:sz w:val="28"/>
          <w:szCs w:val="28"/>
          <w:lang w:eastAsia="uk-UA"/>
        </w:rPr>
        <w:t>ІІ</w:t>
      </w: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 (крім строків) лише у разі, якщо кількість заяв перевищує кількість вільних місць.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 Після 15 червня зарахування на вільні місця (за умови, якщо конкурс не проводиться) відбувається у такому порядку: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до початку навчального року – діти, які мають право на першочергове зарахування відповідно до цього Порядку;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впродовж навчального року – у порядку надходження заяв про зарахування.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</w:p>
    <w:sectPr w:rsidR="0023721C" w:rsidRPr="004622FF" w:rsidSect="00040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1B02"/>
    <w:multiLevelType w:val="multilevel"/>
    <w:tmpl w:val="4BAC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43D41"/>
    <w:multiLevelType w:val="multilevel"/>
    <w:tmpl w:val="5F14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3721C"/>
    <w:rsid w:val="00040903"/>
    <w:rsid w:val="0023721C"/>
    <w:rsid w:val="004622FF"/>
    <w:rsid w:val="00640663"/>
    <w:rsid w:val="0091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721C"/>
    <w:rPr>
      <w:b/>
      <w:bCs/>
    </w:rPr>
  </w:style>
  <w:style w:type="character" w:styleId="a5">
    <w:name w:val="Emphasis"/>
    <w:basedOn w:val="a0"/>
    <w:uiPriority w:val="20"/>
    <w:qFormat/>
    <w:rsid w:val="0023721C"/>
    <w:rPr>
      <w:i/>
      <w:iCs/>
    </w:rPr>
  </w:style>
  <w:style w:type="character" w:styleId="a6">
    <w:name w:val="Hyperlink"/>
    <w:basedOn w:val="a0"/>
    <w:uiPriority w:val="99"/>
    <w:semiHidden/>
    <w:unhideWhenUsed/>
    <w:rsid w:val="0023721C"/>
    <w:rPr>
      <w:color w:val="0000FF"/>
      <w:u w:val="single"/>
    </w:rPr>
  </w:style>
  <w:style w:type="character" w:customStyle="1" w:styleId="a2alabel">
    <w:name w:val="a2a_label"/>
    <w:basedOn w:val="a0"/>
    <w:rsid w:val="0023721C"/>
  </w:style>
  <w:style w:type="paragraph" w:styleId="a7">
    <w:name w:val="No Spacing"/>
    <w:uiPriority w:val="1"/>
    <w:qFormat/>
    <w:rsid w:val="00462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117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2021-09-21T09:26:00Z</dcterms:created>
  <dcterms:modified xsi:type="dcterms:W3CDTF">2021-09-21T09:26:00Z</dcterms:modified>
</cp:coreProperties>
</file>