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 xml:space="preserve">До відома батьків! 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Забезпечення харчуванням учнів, які навчаються у 1-11 класах закладів загальної середньої освіти денної форми навчання Івано-Франківської міської ради, за кошти з бюджету Івано-Франківської міської територіальної громади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 xml:space="preserve">Відповідно до рішення Івано-Франківської міської ради від 24.12.2020р. № 336-3 «Про встановлення вартості харчування учнів, які навчаються у 1-11 класах  закладів загальної середньої освіти денної форми навчання Івано-Франківської міської ради, за кошти з бюджету Івано-Франківської міської територіальної громади», наказу Департаменту освіти та науки Івано-Франківської міської ради  від  30.12.2020р. № 617 з січня 2021 року за кошти з бюджету Івано-Франківської міської територіальної громади забезпечено учнів, які навчаються у 1-11 класах закладів загальної середньої освіти денної форми навчання </w:t>
      </w:r>
      <w:proofErr w:type="spellStart"/>
      <w:r w:rsidRPr="005912AA">
        <w:rPr>
          <w:rFonts w:ascii="Times New Roman" w:hAnsi="Times New Roman" w:cs="Times New Roman"/>
          <w:sz w:val="24"/>
          <w:szCs w:val="24"/>
        </w:rPr>
        <w:t>Івано-Івано-Франківської</w:t>
      </w:r>
      <w:proofErr w:type="spellEnd"/>
      <w:r w:rsidRPr="005912AA">
        <w:rPr>
          <w:rFonts w:ascii="Times New Roman" w:hAnsi="Times New Roman" w:cs="Times New Roman"/>
          <w:sz w:val="24"/>
          <w:szCs w:val="24"/>
        </w:rPr>
        <w:t xml:space="preserve"> міської ради  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гарячим харчуванням (сніданок вартістю 20,00 грн.):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  дітей-сиріт та дітей, позбавлених батьківського піклування;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дітей з особливими освітніми потребами, які навчаються в спеціальних і інклюзивних класах;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  дітей із інвалідністю;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 xml:space="preserve">-  дітей працівників органів внутрішніх справ, які загинули під час виконання службових обов’язків, учасників бойових дій у зоні антитерористичної операції та операції об’єднаних сил, які загинули/ зникли безвісти/ потрапили у полон чи отримали інвалідність або померли під час виконання службових обов’язків, учасників бойових дій (на підставі посвідчень встановленого зразка для учасників бойових дій); 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дітей внутрішньо переміщених осіб чи дітей, які мають статус дитини, яка постраждала внаслідок воєнних дій і збройних конфліктів;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дітей, які перебувають у сім`ї патронатного вихователя;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 дітей, яким згідно з Законом України «Про статус і соціальний захист громадян, які постраждали внаслідок Чорнобильської катастрофи», гарантується пільгове харчування;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  дітей із сімей, які отримують допомогу відповідно до Закону України «Про державну соціальну допомогу малозабезпеченим сім’ям»;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 дітей із багатодітних сімей;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учнів 1-4 класів із матеріально неспроможних сімей відповідно до заяви батьків, або осіб, які їх замінюють, на ім’я керівника закладу загальної середньої освіти Івано-Франківської міської ради, відповідного подання керівника закладу загальної середньої освіти, наказу Департаменту освіти та науки Івано-Франківської міської ради;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 xml:space="preserve"> - гарячим харчуванням (обід вартістю 25,00 грн.):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дітей-сиріт та дітей, позбавлених батьківського піклування;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дітей з особливими освітніми потребами, які навчаються в спеціальних і інклюзивних класах;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дітей із інвалідністю;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 xml:space="preserve">- дітей працівників органів внутрішніх справ, які загинули під час виконання службових обов’язків, учасників бойових дій у зоні антитерористичної операції та операції об’єднаних сил, які загинули/ зникли безвісти/ потрапили у полон чи отримали інвалідність або померли під час виконання службових обов’язків,  учасників бойових дій (на підставі посвідчень встановленого зразка для учасників бойових дій); 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дітей з числа внутрішньо переміщених осіб чи дітей, які мають статус дитини, яка постраждала внаслідок воєнних дій і збройних конфліктів;</w:t>
      </w:r>
    </w:p>
    <w:p w:rsidR="005912AA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дітей, які перебувають у сім`ї патронатного вихователя;</w:t>
      </w:r>
    </w:p>
    <w:p w:rsidR="0002159F" w:rsidRPr="005912AA" w:rsidRDefault="005912AA" w:rsidP="00591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2AA">
        <w:rPr>
          <w:rFonts w:ascii="Times New Roman" w:hAnsi="Times New Roman" w:cs="Times New Roman"/>
          <w:sz w:val="24"/>
          <w:szCs w:val="24"/>
        </w:rPr>
        <w:t>-  дітей, яким згідно з Законом України «Про статус і соціальний захист громадян, які постраждали внаслідок Чорнобильської катастрофи», гарантується пільгове харчування.</w:t>
      </w:r>
    </w:p>
    <w:sectPr w:rsidR="0002159F" w:rsidRPr="005912AA" w:rsidSect="00021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2AA"/>
    <w:rsid w:val="0002159F"/>
    <w:rsid w:val="005912AA"/>
    <w:rsid w:val="0066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2021-02-04T18:15:00Z</dcterms:created>
  <dcterms:modified xsi:type="dcterms:W3CDTF">2021-02-04T18:17:00Z</dcterms:modified>
</cp:coreProperties>
</file>