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B7" w:rsidRDefault="006216B7" w:rsidP="006216B7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216B7">
        <w:rPr>
          <w:b/>
          <w:bCs/>
          <w:sz w:val="28"/>
          <w:szCs w:val="28"/>
          <w:lang w:val="uk-UA"/>
        </w:rPr>
        <w:t xml:space="preserve">Моніторинг навчальних досягнень учнів за 2019-2020 </w:t>
      </w:r>
      <w:proofErr w:type="spellStart"/>
      <w:r w:rsidRPr="006216B7">
        <w:rPr>
          <w:b/>
          <w:bCs/>
          <w:sz w:val="28"/>
          <w:szCs w:val="28"/>
          <w:lang w:val="uk-UA"/>
        </w:rPr>
        <w:t>н.р</w:t>
      </w:r>
      <w:proofErr w:type="spellEnd"/>
      <w:r w:rsidRPr="006216B7">
        <w:rPr>
          <w:b/>
          <w:bCs/>
          <w:sz w:val="28"/>
          <w:szCs w:val="28"/>
          <w:lang w:val="uk-UA"/>
        </w:rPr>
        <w:t>.</w:t>
      </w:r>
    </w:p>
    <w:p w:rsidR="006216B7" w:rsidRPr="006216B7" w:rsidRDefault="006216B7" w:rsidP="006216B7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6216B7" w:rsidRPr="000839B5" w:rsidRDefault="006216B7" w:rsidP="006216B7">
      <w:pPr>
        <w:ind w:firstLine="708"/>
        <w:jc w:val="both"/>
        <w:rPr>
          <w:bCs/>
          <w:sz w:val="28"/>
          <w:szCs w:val="28"/>
          <w:lang w:val="uk-UA"/>
        </w:rPr>
      </w:pPr>
      <w:r w:rsidRPr="000839B5">
        <w:rPr>
          <w:bCs/>
          <w:sz w:val="28"/>
          <w:szCs w:val="28"/>
          <w:lang w:val="uk-UA"/>
        </w:rPr>
        <w:t>Згідно з річним планом роботи школи, з метою виявлення тенденції щодо покращення чи погіршення успішності учнів школи та вироблення відповідних методич</w:t>
      </w:r>
      <w:r>
        <w:rPr>
          <w:bCs/>
          <w:sz w:val="28"/>
          <w:szCs w:val="28"/>
          <w:lang w:val="uk-UA"/>
        </w:rPr>
        <w:t>них рекомендацій,  в травні 2020</w:t>
      </w:r>
      <w:r w:rsidRPr="000839B5">
        <w:rPr>
          <w:bCs/>
          <w:sz w:val="28"/>
          <w:szCs w:val="28"/>
          <w:lang w:val="uk-UA"/>
        </w:rPr>
        <w:t xml:space="preserve"> року був проведений аналіз якості </w:t>
      </w:r>
      <w:r>
        <w:rPr>
          <w:bCs/>
          <w:sz w:val="28"/>
          <w:szCs w:val="28"/>
          <w:lang w:val="uk-UA"/>
        </w:rPr>
        <w:t>навчальних досягнень учнів  3-9</w:t>
      </w:r>
      <w:r w:rsidRPr="000839B5">
        <w:rPr>
          <w:bCs/>
          <w:sz w:val="28"/>
          <w:szCs w:val="28"/>
          <w:lang w:val="uk-UA"/>
        </w:rPr>
        <w:t>-х класів з усіх предметів за результатами року.</w:t>
      </w:r>
    </w:p>
    <w:p w:rsidR="006216B7" w:rsidRPr="000839B5" w:rsidRDefault="006216B7" w:rsidP="006216B7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початок 2019-2020 </w:t>
      </w:r>
      <w:proofErr w:type="spellStart"/>
      <w:r>
        <w:rPr>
          <w:bCs/>
          <w:sz w:val="28"/>
          <w:szCs w:val="28"/>
          <w:lang w:val="uk-UA"/>
        </w:rPr>
        <w:t>н.р</w:t>
      </w:r>
      <w:proofErr w:type="spellEnd"/>
      <w:r>
        <w:rPr>
          <w:bCs/>
          <w:sz w:val="28"/>
          <w:szCs w:val="28"/>
          <w:lang w:val="uk-UA"/>
        </w:rPr>
        <w:t xml:space="preserve">. в школі навчався  185 учень. На кінець року –  189 учнів. Прибуло протягом року 4 учні. </w:t>
      </w:r>
      <w:proofErr w:type="spellStart"/>
      <w:r>
        <w:rPr>
          <w:bCs/>
          <w:sz w:val="28"/>
          <w:szCs w:val="28"/>
          <w:lang w:val="uk-UA"/>
        </w:rPr>
        <w:t>Чавага</w:t>
      </w:r>
      <w:proofErr w:type="spellEnd"/>
      <w:r>
        <w:rPr>
          <w:bCs/>
          <w:sz w:val="28"/>
          <w:szCs w:val="28"/>
          <w:lang w:val="uk-UA"/>
        </w:rPr>
        <w:t xml:space="preserve"> Олександр</w:t>
      </w:r>
      <w:r w:rsidRPr="000839B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навчався</w:t>
      </w:r>
      <w:r w:rsidRPr="000839B5">
        <w:rPr>
          <w:bCs/>
          <w:sz w:val="28"/>
          <w:szCs w:val="28"/>
          <w:lang w:val="uk-UA"/>
        </w:rPr>
        <w:t xml:space="preserve"> індивідуал</w:t>
      </w:r>
      <w:r>
        <w:rPr>
          <w:bCs/>
          <w:sz w:val="28"/>
          <w:szCs w:val="28"/>
          <w:lang w:val="uk-UA"/>
        </w:rPr>
        <w:t>ьно. Всього випускників 9 класу – 19 учнів.</w:t>
      </w:r>
      <w:r w:rsidRPr="000839B5">
        <w:rPr>
          <w:bCs/>
          <w:sz w:val="28"/>
          <w:szCs w:val="28"/>
          <w:lang w:val="uk-UA"/>
        </w:rPr>
        <w:t xml:space="preserve"> </w:t>
      </w:r>
    </w:p>
    <w:p w:rsidR="006216B7" w:rsidRPr="000839B5" w:rsidRDefault="006216B7" w:rsidP="006216B7">
      <w:pPr>
        <w:ind w:firstLine="708"/>
        <w:jc w:val="both"/>
        <w:rPr>
          <w:bCs/>
          <w:sz w:val="28"/>
          <w:szCs w:val="28"/>
          <w:lang w:val="uk-UA"/>
        </w:rPr>
      </w:pPr>
      <w:r w:rsidRPr="000839B5">
        <w:rPr>
          <w:bCs/>
          <w:sz w:val="28"/>
          <w:szCs w:val="28"/>
          <w:lang w:val="uk-UA"/>
        </w:rPr>
        <w:t xml:space="preserve">З високим рівнем навчальних </w:t>
      </w:r>
      <w:r>
        <w:rPr>
          <w:bCs/>
          <w:sz w:val="28"/>
          <w:szCs w:val="28"/>
          <w:lang w:val="uk-UA"/>
        </w:rPr>
        <w:t xml:space="preserve">досягнень закінчили рік 21 учень 3-9-х  </w:t>
      </w:r>
      <w:r w:rsidRPr="000839B5">
        <w:rPr>
          <w:bCs/>
          <w:sz w:val="28"/>
          <w:szCs w:val="28"/>
          <w:lang w:val="uk-UA"/>
        </w:rPr>
        <w:t>кл</w:t>
      </w:r>
      <w:r>
        <w:rPr>
          <w:bCs/>
          <w:sz w:val="28"/>
          <w:szCs w:val="28"/>
          <w:lang w:val="uk-UA"/>
        </w:rPr>
        <w:t>асів, зокрема 3-4-х класів – 6 учнів, 5-9-х класів – 15 учнів. 6</w:t>
      </w:r>
      <w:r w:rsidRPr="000839B5">
        <w:rPr>
          <w:bCs/>
          <w:sz w:val="28"/>
          <w:szCs w:val="28"/>
          <w:lang w:val="uk-UA"/>
        </w:rPr>
        <w:t xml:space="preserve"> учні</w:t>
      </w:r>
      <w:r>
        <w:rPr>
          <w:bCs/>
          <w:sz w:val="28"/>
          <w:szCs w:val="28"/>
          <w:lang w:val="uk-UA"/>
        </w:rPr>
        <w:t>в</w:t>
      </w:r>
      <w:r w:rsidRPr="000839B5">
        <w:rPr>
          <w:bCs/>
          <w:sz w:val="28"/>
          <w:szCs w:val="28"/>
          <w:lang w:val="uk-UA"/>
        </w:rPr>
        <w:t xml:space="preserve"> 9-го класу отримали свідоцтво з відзнакою </w:t>
      </w:r>
      <w:r>
        <w:rPr>
          <w:bCs/>
          <w:sz w:val="28"/>
          <w:szCs w:val="28"/>
          <w:lang w:val="uk-UA"/>
        </w:rPr>
        <w:t xml:space="preserve">( </w:t>
      </w:r>
      <w:proofErr w:type="spellStart"/>
      <w:r>
        <w:rPr>
          <w:bCs/>
          <w:sz w:val="28"/>
          <w:szCs w:val="28"/>
          <w:lang w:val="uk-UA"/>
        </w:rPr>
        <w:t>Голинська</w:t>
      </w:r>
      <w:proofErr w:type="spellEnd"/>
      <w:r>
        <w:rPr>
          <w:bCs/>
          <w:sz w:val="28"/>
          <w:szCs w:val="28"/>
          <w:lang w:val="uk-UA"/>
        </w:rPr>
        <w:t xml:space="preserve"> Катерина, </w:t>
      </w:r>
      <w:proofErr w:type="spellStart"/>
      <w:r>
        <w:rPr>
          <w:bCs/>
          <w:sz w:val="28"/>
          <w:szCs w:val="28"/>
          <w:lang w:val="uk-UA"/>
        </w:rPr>
        <w:t>Візнюк</w:t>
      </w:r>
      <w:proofErr w:type="spellEnd"/>
      <w:r>
        <w:rPr>
          <w:bCs/>
          <w:sz w:val="28"/>
          <w:szCs w:val="28"/>
          <w:lang w:val="uk-UA"/>
        </w:rPr>
        <w:t xml:space="preserve"> Христина, Возняк Вероніка, </w:t>
      </w:r>
      <w:proofErr w:type="spellStart"/>
      <w:r>
        <w:rPr>
          <w:bCs/>
          <w:sz w:val="28"/>
          <w:szCs w:val="28"/>
          <w:lang w:val="uk-UA"/>
        </w:rPr>
        <w:t>Витвицька</w:t>
      </w:r>
      <w:proofErr w:type="spellEnd"/>
      <w:r>
        <w:rPr>
          <w:bCs/>
          <w:sz w:val="28"/>
          <w:szCs w:val="28"/>
          <w:lang w:val="uk-UA"/>
        </w:rPr>
        <w:t xml:space="preserve"> Юлія, Веретка Марта, </w:t>
      </w:r>
      <w:proofErr w:type="spellStart"/>
      <w:r>
        <w:rPr>
          <w:bCs/>
          <w:sz w:val="28"/>
          <w:szCs w:val="28"/>
          <w:lang w:val="uk-UA"/>
        </w:rPr>
        <w:t>Храбатин</w:t>
      </w:r>
      <w:proofErr w:type="spellEnd"/>
      <w:r>
        <w:rPr>
          <w:bCs/>
          <w:sz w:val="28"/>
          <w:szCs w:val="28"/>
          <w:lang w:val="uk-UA"/>
        </w:rPr>
        <w:t xml:space="preserve"> Вероніка, Не оцінювалися 40 учнів 1класу та 25 учнів – 2 класу</w:t>
      </w:r>
      <w:r w:rsidRPr="000839B5">
        <w:rPr>
          <w:bCs/>
          <w:sz w:val="28"/>
          <w:szCs w:val="28"/>
          <w:lang w:val="uk-UA"/>
        </w:rPr>
        <w:t xml:space="preserve">. </w:t>
      </w:r>
    </w:p>
    <w:p w:rsidR="006216B7" w:rsidRPr="000839B5" w:rsidRDefault="006216B7" w:rsidP="006216B7">
      <w:pPr>
        <w:ind w:firstLine="708"/>
        <w:jc w:val="both"/>
        <w:rPr>
          <w:bCs/>
          <w:sz w:val="28"/>
          <w:szCs w:val="28"/>
          <w:lang w:val="uk-UA"/>
        </w:rPr>
      </w:pPr>
      <w:r w:rsidRPr="000839B5">
        <w:rPr>
          <w:bCs/>
          <w:sz w:val="28"/>
          <w:szCs w:val="28"/>
          <w:lang w:val="uk-UA"/>
        </w:rPr>
        <w:t>Атестовано на 10-1</w:t>
      </w:r>
      <w:r>
        <w:rPr>
          <w:bCs/>
          <w:sz w:val="28"/>
          <w:szCs w:val="28"/>
          <w:lang w:val="uk-UA"/>
        </w:rPr>
        <w:t>2 балів 21 учень</w:t>
      </w:r>
      <w:r w:rsidRPr="000839B5">
        <w:rPr>
          <w:bCs/>
          <w:sz w:val="28"/>
          <w:szCs w:val="28"/>
          <w:lang w:val="uk-UA"/>
        </w:rPr>
        <w:t>, що становить 8</w:t>
      </w:r>
      <w:r>
        <w:rPr>
          <w:bCs/>
          <w:sz w:val="28"/>
          <w:szCs w:val="28"/>
          <w:lang w:val="uk-UA"/>
        </w:rPr>
        <w:t>,8</w:t>
      </w:r>
      <w:r w:rsidRPr="000839B5">
        <w:rPr>
          <w:bCs/>
          <w:sz w:val="28"/>
          <w:szCs w:val="28"/>
          <w:lang w:val="uk-UA"/>
        </w:rPr>
        <w:t>% від з</w:t>
      </w:r>
      <w:r>
        <w:rPr>
          <w:bCs/>
          <w:sz w:val="28"/>
          <w:szCs w:val="28"/>
          <w:lang w:val="uk-UA"/>
        </w:rPr>
        <w:t>агальної кількості, на 7-9 – 54</w:t>
      </w:r>
      <w:r w:rsidRPr="000839B5">
        <w:rPr>
          <w:bCs/>
          <w:sz w:val="28"/>
          <w:szCs w:val="28"/>
          <w:lang w:val="uk-UA"/>
        </w:rPr>
        <w:t xml:space="preserve"> учні</w:t>
      </w:r>
      <w:r>
        <w:rPr>
          <w:bCs/>
          <w:sz w:val="28"/>
          <w:szCs w:val="28"/>
          <w:lang w:val="uk-UA"/>
        </w:rPr>
        <w:t>в (43%), на 4-6 – 49 учнів (40</w:t>
      </w:r>
      <w:r w:rsidRPr="000839B5">
        <w:rPr>
          <w:bCs/>
          <w:sz w:val="28"/>
          <w:szCs w:val="28"/>
          <w:lang w:val="uk-UA"/>
        </w:rPr>
        <w:t xml:space="preserve">%), на 1-3 </w:t>
      </w:r>
      <w:proofErr w:type="spellStart"/>
      <w:r w:rsidRPr="000839B5">
        <w:rPr>
          <w:bCs/>
          <w:sz w:val="28"/>
          <w:szCs w:val="28"/>
          <w:lang w:val="uk-UA"/>
        </w:rPr>
        <w:t>–</w:t>
      </w:r>
      <w:r>
        <w:rPr>
          <w:bCs/>
          <w:sz w:val="28"/>
          <w:szCs w:val="28"/>
          <w:lang w:val="uk-UA"/>
        </w:rPr>
        <w:t>не</w:t>
      </w:r>
      <w:proofErr w:type="spellEnd"/>
      <w:r>
        <w:rPr>
          <w:bCs/>
          <w:sz w:val="28"/>
          <w:szCs w:val="28"/>
          <w:lang w:val="uk-UA"/>
        </w:rPr>
        <w:t xml:space="preserve"> має учнів. Відсоток якості складає – 61</w:t>
      </w:r>
      <w:r w:rsidRPr="000839B5">
        <w:rPr>
          <w:bCs/>
          <w:sz w:val="28"/>
          <w:szCs w:val="28"/>
          <w:lang w:val="uk-UA"/>
        </w:rPr>
        <w:t xml:space="preserve">%. </w:t>
      </w:r>
    </w:p>
    <w:p w:rsidR="006216B7" w:rsidRPr="000839B5" w:rsidRDefault="006216B7" w:rsidP="006216B7">
      <w:pPr>
        <w:jc w:val="center"/>
        <w:rPr>
          <w:sz w:val="28"/>
          <w:szCs w:val="28"/>
          <w:lang w:val="uk-UA"/>
        </w:rPr>
      </w:pPr>
      <w:r w:rsidRPr="000839B5">
        <w:rPr>
          <w:sz w:val="28"/>
          <w:szCs w:val="28"/>
          <w:lang w:val="uk-UA"/>
        </w:rPr>
        <w:t>Рівні  нав</w:t>
      </w:r>
      <w:r>
        <w:rPr>
          <w:sz w:val="28"/>
          <w:szCs w:val="28"/>
          <w:lang w:val="uk-UA"/>
        </w:rPr>
        <w:t xml:space="preserve">чальних досягнень учнів за два роки </w:t>
      </w:r>
    </w:p>
    <w:p w:rsidR="006216B7" w:rsidRPr="000839B5" w:rsidRDefault="006216B7" w:rsidP="006216B7">
      <w:pPr>
        <w:jc w:val="center"/>
        <w:rPr>
          <w:sz w:val="28"/>
          <w:szCs w:val="28"/>
          <w:lang w:val="uk-UA"/>
        </w:rPr>
      </w:pPr>
    </w:p>
    <w:p w:rsidR="006216B7" w:rsidRPr="000839B5" w:rsidRDefault="006216B7" w:rsidP="006216B7">
      <w:pPr>
        <w:ind w:firstLine="56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568952" cy="2973324"/>
            <wp:effectExtent l="12192" t="6096" r="6096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216B7" w:rsidRPr="000839B5" w:rsidRDefault="006216B7" w:rsidP="006216B7">
      <w:pPr>
        <w:ind w:firstLine="567"/>
        <w:jc w:val="both"/>
        <w:rPr>
          <w:sz w:val="28"/>
          <w:szCs w:val="28"/>
          <w:lang w:val="uk-UA"/>
        </w:rPr>
      </w:pPr>
    </w:p>
    <w:p w:rsidR="006216B7" w:rsidRDefault="006216B7" w:rsidP="006216B7">
      <w:pPr>
        <w:ind w:firstLine="567"/>
        <w:jc w:val="both"/>
        <w:rPr>
          <w:sz w:val="28"/>
          <w:szCs w:val="28"/>
          <w:lang w:val="uk-UA"/>
        </w:rPr>
      </w:pPr>
      <w:r w:rsidRPr="000839B5">
        <w:rPr>
          <w:sz w:val="28"/>
          <w:szCs w:val="28"/>
          <w:lang w:val="uk-UA"/>
        </w:rPr>
        <w:t xml:space="preserve">У порівнянні з минулим навчальним роком зросла на </w:t>
      </w:r>
      <w:r>
        <w:rPr>
          <w:sz w:val="28"/>
          <w:szCs w:val="28"/>
          <w:lang w:val="uk-UA"/>
        </w:rPr>
        <w:t>6</w:t>
      </w:r>
      <w:r w:rsidRPr="000839B5">
        <w:rPr>
          <w:sz w:val="28"/>
          <w:szCs w:val="28"/>
          <w:lang w:val="uk-UA"/>
        </w:rPr>
        <w:t xml:space="preserve">% кількість учнів, що навчаються на достатньому рівні, та зменшилась </w:t>
      </w:r>
      <w:r>
        <w:rPr>
          <w:sz w:val="28"/>
          <w:szCs w:val="28"/>
          <w:lang w:val="uk-UA"/>
        </w:rPr>
        <w:t>на 2</w:t>
      </w:r>
      <w:r w:rsidRPr="000839B5">
        <w:rPr>
          <w:sz w:val="28"/>
          <w:szCs w:val="28"/>
          <w:lang w:val="uk-UA"/>
        </w:rPr>
        <w:t xml:space="preserve">% кількість учнів, що навчаються на </w:t>
      </w:r>
      <w:r>
        <w:rPr>
          <w:sz w:val="28"/>
          <w:szCs w:val="28"/>
          <w:lang w:val="uk-UA"/>
        </w:rPr>
        <w:t>високому рівні і на 4% середньому рівні.</w:t>
      </w:r>
    </w:p>
    <w:p w:rsidR="006216B7" w:rsidRPr="000839B5" w:rsidRDefault="006216B7" w:rsidP="006216B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Рейтинг учнів 3-9 </w:t>
      </w:r>
      <w:r w:rsidRPr="000839B5">
        <w:rPr>
          <w:sz w:val="28"/>
          <w:szCs w:val="28"/>
          <w:lang w:val="uk-UA"/>
        </w:rPr>
        <w:t>х класів за рівнем навчальних досягнень</w:t>
      </w:r>
    </w:p>
    <w:p w:rsidR="006216B7" w:rsidRPr="000839B5" w:rsidRDefault="006216B7" w:rsidP="006216B7">
      <w:pPr>
        <w:ind w:right="-1" w:firstLine="397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568952" cy="2744724"/>
            <wp:effectExtent l="12192" t="6096" r="6096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216B7" w:rsidRPr="000839B5" w:rsidRDefault="006216B7" w:rsidP="006216B7">
      <w:pPr>
        <w:jc w:val="center"/>
        <w:rPr>
          <w:noProof/>
          <w:sz w:val="28"/>
          <w:szCs w:val="28"/>
          <w:lang w:val="uk-UA"/>
        </w:rPr>
      </w:pPr>
    </w:p>
    <w:p w:rsidR="006216B7" w:rsidRPr="000839B5" w:rsidRDefault="006216B7" w:rsidP="006216B7">
      <w:pPr>
        <w:jc w:val="center"/>
        <w:rPr>
          <w:sz w:val="28"/>
          <w:szCs w:val="28"/>
          <w:lang w:val="uk-UA"/>
        </w:rPr>
      </w:pPr>
    </w:p>
    <w:p w:rsidR="006216B7" w:rsidRPr="000839B5" w:rsidRDefault="006216B7" w:rsidP="006216B7">
      <w:pPr>
        <w:ind w:right="-1"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0839B5">
        <w:rPr>
          <w:sz w:val="28"/>
          <w:szCs w:val="28"/>
          <w:lang w:val="uk-UA"/>
        </w:rPr>
        <w:t>айвищий рівень навчальних досягнень показали учні початково</w:t>
      </w:r>
      <w:r>
        <w:rPr>
          <w:sz w:val="28"/>
          <w:szCs w:val="28"/>
          <w:lang w:val="uk-UA"/>
        </w:rPr>
        <w:t>ї школи: якість знань учнів 3-класу становить 87%, 4 класу – 69 %.</w:t>
      </w:r>
      <w:r w:rsidRPr="000839B5">
        <w:rPr>
          <w:sz w:val="28"/>
          <w:szCs w:val="28"/>
          <w:lang w:val="uk-UA"/>
        </w:rPr>
        <w:t xml:space="preserve"> Найкращий результат в основній школі показал</w:t>
      </w:r>
      <w:r>
        <w:rPr>
          <w:sz w:val="28"/>
          <w:szCs w:val="28"/>
          <w:lang w:val="uk-UA"/>
        </w:rPr>
        <w:t>и учні 8 (59 % )</w:t>
      </w:r>
      <w:r w:rsidRPr="000839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Найнижчі результати в учнів 7</w:t>
      </w:r>
      <w:r w:rsidRPr="000839B5">
        <w:rPr>
          <w:sz w:val="28"/>
          <w:szCs w:val="28"/>
          <w:lang w:val="uk-UA"/>
        </w:rPr>
        <w:t xml:space="preserve"> класу </w:t>
      </w:r>
    </w:p>
    <w:p w:rsidR="006216B7" w:rsidRPr="000839B5" w:rsidRDefault="006216B7" w:rsidP="006216B7">
      <w:pPr>
        <w:ind w:right="-1" w:firstLine="397"/>
        <w:jc w:val="both"/>
        <w:rPr>
          <w:bCs/>
          <w:sz w:val="28"/>
          <w:szCs w:val="28"/>
          <w:lang w:val="uk-UA"/>
        </w:rPr>
      </w:pPr>
      <w:r w:rsidRPr="000839B5">
        <w:rPr>
          <w:sz w:val="28"/>
          <w:szCs w:val="28"/>
          <w:lang w:val="uk-UA"/>
        </w:rPr>
        <w:t>Подивимось на перші рядки рейтингу. Бачимо там представників молодшої школи. Їхнє завдання – утримати цю високу планку. Загально відомо, що учні при переході в старшу школу помітно знижують рівень навчальних досягнень. Не відхиляючи значення об’єктивних причин (перш за все, психологічного напрямку) при переході в старшу школу, хочеться зазначити, що такий високий рейтинг у молодшій школі не може не викликати питань.</w:t>
      </w:r>
    </w:p>
    <w:p w:rsidR="006216B7" w:rsidRDefault="006216B7" w:rsidP="006216B7">
      <w:pPr>
        <w:ind w:right="-1" w:firstLine="397"/>
        <w:rPr>
          <w:sz w:val="28"/>
          <w:szCs w:val="28"/>
          <w:lang w:val="uk-UA"/>
        </w:rPr>
      </w:pPr>
      <w:r w:rsidRPr="000839B5">
        <w:rPr>
          <w:sz w:val="28"/>
          <w:szCs w:val="28"/>
          <w:lang w:val="uk-UA"/>
        </w:rPr>
        <w:t>Аналіз рівня навчальних досягнень учнів за предметами показав, що найнижча якість знань в учнів з а</w:t>
      </w:r>
      <w:r>
        <w:rPr>
          <w:sz w:val="28"/>
          <w:szCs w:val="28"/>
          <w:lang w:val="uk-UA"/>
        </w:rPr>
        <w:t>лгебри та хімії, що становить 31% та 32</w:t>
      </w:r>
      <w:r w:rsidRPr="000839B5">
        <w:rPr>
          <w:sz w:val="28"/>
          <w:szCs w:val="28"/>
          <w:lang w:val="uk-UA"/>
        </w:rPr>
        <w:t>% відповідно. Якіс</w:t>
      </w:r>
      <w:r>
        <w:rPr>
          <w:sz w:val="28"/>
          <w:szCs w:val="28"/>
          <w:lang w:val="uk-UA"/>
        </w:rPr>
        <w:t xml:space="preserve">ть знань учнів з фізики, біології, </w:t>
      </w:r>
      <w:proofErr w:type="spellStart"/>
      <w:r>
        <w:rPr>
          <w:sz w:val="28"/>
          <w:szCs w:val="28"/>
          <w:lang w:val="uk-UA"/>
        </w:rPr>
        <w:t>анг</w:t>
      </w:r>
      <w:proofErr w:type="spellEnd"/>
      <w:r>
        <w:rPr>
          <w:sz w:val="28"/>
          <w:szCs w:val="28"/>
          <w:lang w:val="uk-UA"/>
        </w:rPr>
        <w:t>. мови - 39%.</w:t>
      </w:r>
    </w:p>
    <w:p w:rsidR="006216B7" w:rsidRPr="000839B5" w:rsidRDefault="006216B7" w:rsidP="006216B7">
      <w:pPr>
        <w:ind w:right="-1" w:firstLine="39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839B5">
        <w:rPr>
          <w:sz w:val="28"/>
          <w:szCs w:val="28"/>
          <w:lang w:val="uk-UA"/>
        </w:rPr>
        <w:t xml:space="preserve">Рейтинг предметів відповідно до якості знань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568952" cy="2547043"/>
            <wp:effectExtent l="12192" t="5657" r="6096" b="0"/>
            <wp:docPr id="3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216B7" w:rsidRDefault="006216B7" w:rsidP="006216B7">
      <w:pPr>
        <w:jc w:val="both"/>
        <w:rPr>
          <w:sz w:val="28"/>
          <w:szCs w:val="28"/>
          <w:lang w:val="uk-UA"/>
        </w:rPr>
      </w:pPr>
      <w:r w:rsidRPr="000839B5">
        <w:rPr>
          <w:sz w:val="28"/>
          <w:szCs w:val="28"/>
          <w:lang w:val="uk-UA"/>
        </w:rPr>
        <w:t>Якіс</w:t>
      </w:r>
      <w:r>
        <w:rPr>
          <w:sz w:val="28"/>
          <w:szCs w:val="28"/>
          <w:lang w:val="uk-UA"/>
        </w:rPr>
        <w:t>ть знань учнів з  укр. літератури та зарубіжної – 40%, історії -38%.</w:t>
      </w:r>
    </w:p>
    <w:p w:rsidR="00A2141D" w:rsidRPr="006216B7" w:rsidRDefault="00A2141D">
      <w:pPr>
        <w:rPr>
          <w:lang w:val="uk-UA"/>
        </w:rPr>
      </w:pPr>
    </w:p>
    <w:sectPr w:rsidR="00A2141D" w:rsidRPr="006216B7" w:rsidSect="00A214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6B7"/>
    <w:rsid w:val="006216B7"/>
    <w:rsid w:val="00A2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6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6B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Лист1!$B$8</c:f>
              <c:strCache>
                <c:ptCount val="1"/>
                <c:pt idx="0">
                  <c:v>2018-2019</c:v>
                </c:pt>
              </c:strCache>
            </c:strRef>
          </c:tx>
          <c:dLbls>
            <c:showVal val="1"/>
          </c:dLbls>
          <c:cat>
            <c:strRef>
              <c:f>Лист1!$A$9:$A$12</c:f>
              <c:strCache>
                <c:ptCount val="4"/>
                <c:pt idx="0">
                  <c:v>ВР</c:v>
                </c:pt>
                <c:pt idx="1">
                  <c:v>ДР</c:v>
                </c:pt>
                <c:pt idx="2">
                  <c:v>СР</c:v>
                </c:pt>
                <c:pt idx="3">
                  <c:v>ПР</c:v>
                </c:pt>
              </c:strCache>
            </c:strRef>
          </c:cat>
          <c:val>
            <c:numRef>
              <c:f>Лист1!$B$9:$B$12</c:f>
              <c:numCache>
                <c:formatCode>0%</c:formatCode>
                <c:ptCount val="4"/>
                <c:pt idx="0">
                  <c:v>0.19</c:v>
                </c:pt>
                <c:pt idx="1">
                  <c:v>0.37000000000000011</c:v>
                </c:pt>
                <c:pt idx="2">
                  <c:v>0.44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Лист1!$C$8</c:f>
              <c:strCache>
                <c:ptCount val="1"/>
                <c:pt idx="0">
                  <c:v>2019-2020</c:v>
                </c:pt>
              </c:strCache>
            </c:strRef>
          </c:tx>
          <c:dLbls>
            <c:showVal val="1"/>
          </c:dLbls>
          <c:cat>
            <c:strRef>
              <c:f>Лист1!$A$9:$A$12</c:f>
              <c:strCache>
                <c:ptCount val="4"/>
                <c:pt idx="0">
                  <c:v>ВР</c:v>
                </c:pt>
                <c:pt idx="1">
                  <c:v>ДР</c:v>
                </c:pt>
                <c:pt idx="2">
                  <c:v>СР</c:v>
                </c:pt>
                <c:pt idx="3">
                  <c:v>ПР</c:v>
                </c:pt>
              </c:strCache>
            </c:strRef>
          </c:cat>
          <c:val>
            <c:numRef>
              <c:f>Лист1!$C$9:$C$12</c:f>
              <c:numCache>
                <c:formatCode>0%</c:formatCode>
                <c:ptCount val="4"/>
                <c:pt idx="0">
                  <c:v>0.17</c:v>
                </c:pt>
                <c:pt idx="1">
                  <c:v>0.4300000000000001</c:v>
                </c:pt>
                <c:pt idx="2">
                  <c:v>0.4</c:v>
                </c:pt>
                <c:pt idx="3">
                  <c:v>0</c:v>
                </c:pt>
              </c:numCache>
            </c:numRef>
          </c:val>
        </c:ser>
        <c:shape val="cylinder"/>
        <c:axId val="144240640"/>
        <c:axId val="144242560"/>
        <c:axId val="0"/>
      </c:bar3DChart>
      <c:catAx>
        <c:axId val="144240640"/>
        <c:scaling>
          <c:orientation val="minMax"/>
        </c:scaling>
        <c:axPos val="l"/>
        <c:tickLblPos val="nextTo"/>
        <c:crossAx val="144242560"/>
        <c:crosses val="autoZero"/>
        <c:auto val="1"/>
        <c:lblAlgn val="ctr"/>
        <c:lblOffset val="100"/>
      </c:catAx>
      <c:valAx>
        <c:axId val="144242560"/>
        <c:scaling>
          <c:orientation val="minMax"/>
        </c:scaling>
        <c:axPos val="b"/>
        <c:majorGridlines/>
        <c:numFmt formatCode="0%" sourceLinked="1"/>
        <c:tickLblPos val="nextTo"/>
        <c:crossAx val="144240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Лист1!$A$2:$G$2</c:f>
              <c:strCache>
                <c:ptCount val="7"/>
                <c:pt idx="0">
                  <c:v>3кл.</c:v>
                </c:pt>
                <c:pt idx="1">
                  <c:v>4кл</c:v>
                </c:pt>
                <c:pt idx="2">
                  <c:v>5кл.</c:v>
                </c:pt>
                <c:pt idx="3">
                  <c:v>6кл.</c:v>
                </c:pt>
                <c:pt idx="4">
                  <c:v>7кл.</c:v>
                </c:pt>
                <c:pt idx="5">
                  <c:v>8кл</c:v>
                </c:pt>
                <c:pt idx="6">
                  <c:v>9кл.</c:v>
                </c:pt>
              </c:strCache>
            </c:strRef>
          </c:cat>
          <c:val>
            <c:numRef>
              <c:f>Лист1!$A$3:$G$3</c:f>
              <c:numCache>
                <c:formatCode>0%</c:formatCode>
                <c:ptCount val="7"/>
                <c:pt idx="0">
                  <c:v>0.87000000000000022</c:v>
                </c:pt>
                <c:pt idx="1">
                  <c:v>0.69000000000000017</c:v>
                </c:pt>
                <c:pt idx="2">
                  <c:v>0.58000000000000007</c:v>
                </c:pt>
                <c:pt idx="3">
                  <c:v>0.58000000000000007</c:v>
                </c:pt>
                <c:pt idx="4">
                  <c:v>0.5</c:v>
                </c:pt>
                <c:pt idx="5">
                  <c:v>0.59</c:v>
                </c:pt>
                <c:pt idx="6">
                  <c:v>0.53</c:v>
                </c:pt>
              </c:numCache>
            </c:numRef>
          </c:val>
        </c:ser>
        <c:shape val="box"/>
        <c:axId val="144298368"/>
        <c:axId val="144300288"/>
        <c:axId val="0"/>
      </c:bar3DChart>
      <c:catAx>
        <c:axId val="144298368"/>
        <c:scaling>
          <c:orientation val="minMax"/>
        </c:scaling>
        <c:axPos val="b"/>
        <c:tickLblPos val="nextTo"/>
        <c:crossAx val="144300288"/>
        <c:crosses val="autoZero"/>
        <c:auto val="1"/>
        <c:lblAlgn val="ctr"/>
        <c:lblOffset val="100"/>
      </c:catAx>
      <c:valAx>
        <c:axId val="144300288"/>
        <c:scaling>
          <c:orientation val="minMax"/>
        </c:scaling>
        <c:axPos val="l"/>
        <c:majorGridlines/>
        <c:numFmt formatCode="0%" sourceLinked="1"/>
        <c:tickLblPos val="nextTo"/>
        <c:crossAx val="1442983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5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Лист1!$A$2:$J$2</c:f>
              <c:strCache>
                <c:ptCount val="10"/>
                <c:pt idx="0">
                  <c:v>укр.мова</c:v>
                </c:pt>
                <c:pt idx="1">
                  <c:v>укр.літ</c:v>
                </c:pt>
                <c:pt idx="2">
                  <c:v>заруб.л-ра</c:v>
                </c:pt>
                <c:pt idx="3">
                  <c:v>історія</c:v>
                </c:pt>
                <c:pt idx="4">
                  <c:v>алгебра</c:v>
                </c:pt>
                <c:pt idx="5">
                  <c:v>геометрія</c:v>
                </c:pt>
                <c:pt idx="6">
                  <c:v>хімія</c:v>
                </c:pt>
                <c:pt idx="7">
                  <c:v>біологія</c:v>
                </c:pt>
                <c:pt idx="8">
                  <c:v>анг. мова</c:v>
                </c:pt>
                <c:pt idx="9">
                  <c:v>фізика</c:v>
                </c:pt>
              </c:strCache>
            </c:strRef>
          </c:cat>
          <c:val>
            <c:numRef>
              <c:f>Лист1!$A$3:$J$3</c:f>
              <c:numCache>
                <c:formatCode>0%</c:formatCode>
                <c:ptCount val="10"/>
                <c:pt idx="0">
                  <c:v>0.37000000000000011</c:v>
                </c:pt>
                <c:pt idx="1">
                  <c:v>0.4</c:v>
                </c:pt>
                <c:pt idx="2">
                  <c:v>0.40100000000000002</c:v>
                </c:pt>
                <c:pt idx="3">
                  <c:v>0.38000000000000012</c:v>
                </c:pt>
                <c:pt idx="4">
                  <c:v>0.31000000000000011</c:v>
                </c:pt>
                <c:pt idx="5">
                  <c:v>0.33000000000000013</c:v>
                </c:pt>
                <c:pt idx="6">
                  <c:v>0.32000000000000012</c:v>
                </c:pt>
                <c:pt idx="7">
                  <c:v>0.39000000000000012</c:v>
                </c:pt>
                <c:pt idx="8">
                  <c:v>0.39000000000000012</c:v>
                </c:pt>
                <c:pt idx="9">
                  <c:v>0.39000000000000012</c:v>
                </c:pt>
              </c:numCache>
            </c:numRef>
          </c:val>
        </c:ser>
        <c:shape val="box"/>
        <c:axId val="147833984"/>
        <c:axId val="147841408"/>
        <c:axId val="0"/>
      </c:bar3DChart>
      <c:catAx>
        <c:axId val="147833984"/>
        <c:scaling>
          <c:orientation val="minMax"/>
        </c:scaling>
        <c:axPos val="b"/>
        <c:tickLblPos val="nextTo"/>
        <c:crossAx val="147841408"/>
        <c:crosses val="autoZero"/>
        <c:auto val="1"/>
        <c:lblAlgn val="ctr"/>
        <c:lblOffset val="100"/>
      </c:catAx>
      <c:valAx>
        <c:axId val="147841408"/>
        <c:scaling>
          <c:orientation val="minMax"/>
        </c:scaling>
        <c:axPos val="l"/>
        <c:majorGridlines/>
        <c:numFmt formatCode="0%" sourceLinked="1"/>
        <c:tickLblPos val="nextTo"/>
        <c:crossAx val="147833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1507</Words>
  <Characters>859</Characters>
  <Application>Microsoft Office Word</Application>
  <DocSecurity>0</DocSecurity>
  <Lines>7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2020-07-13T14:48:00Z</dcterms:created>
  <dcterms:modified xsi:type="dcterms:W3CDTF">2020-07-13T14:54:00Z</dcterms:modified>
</cp:coreProperties>
</file>