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83" w:rsidRPr="00E705F5" w:rsidRDefault="00FB4283" w:rsidP="00FB4283">
      <w:pPr>
        <w:pBdr>
          <w:top w:val="nil"/>
          <w:left w:val="nil"/>
          <w:bottom w:val="nil"/>
          <w:right w:val="nil"/>
          <w:between w:val="nil"/>
        </w:pBdr>
        <w:spacing w:before="120" w:after="120"/>
        <w:jc w:val="center"/>
        <w:rPr>
          <w:b/>
          <w:lang w:val="uk-UA"/>
        </w:rPr>
      </w:pPr>
      <w:r w:rsidRPr="00E705F5">
        <w:rPr>
          <w:b/>
          <w:lang w:val="uk-UA"/>
        </w:rPr>
        <w:t>МЕМОРАНДУМ СПІВПРАЦІ</w:t>
      </w:r>
    </w:p>
    <w:p w:rsidR="00FB4283" w:rsidRPr="00E705F5" w:rsidRDefault="00FB4283" w:rsidP="00FB4283">
      <w:pPr>
        <w:pBdr>
          <w:top w:val="nil"/>
          <w:left w:val="nil"/>
          <w:bottom w:val="nil"/>
          <w:right w:val="nil"/>
          <w:between w:val="nil"/>
        </w:pBdr>
        <w:spacing w:before="120" w:after="120"/>
        <w:jc w:val="center"/>
        <w:rPr>
          <w:b/>
          <w:lang w:val="uk-UA"/>
        </w:rPr>
      </w:pPr>
      <w:r w:rsidRPr="00E705F5">
        <w:rPr>
          <w:b/>
          <w:lang w:val="uk-UA"/>
        </w:rPr>
        <w:t xml:space="preserve">між усіма учасниками освітнього процесу: вчителями, учнями та батьками </w:t>
      </w:r>
      <w:r w:rsidR="004A4EDA">
        <w:rPr>
          <w:b/>
          <w:lang w:val="uk-UA"/>
        </w:rPr>
        <w:t xml:space="preserve"> </w:t>
      </w:r>
      <w:proofErr w:type="spellStart"/>
      <w:r w:rsidR="004A4EDA">
        <w:rPr>
          <w:b/>
          <w:lang w:val="uk-UA"/>
        </w:rPr>
        <w:t>Вовчинецької</w:t>
      </w:r>
      <w:proofErr w:type="spellEnd"/>
      <w:r w:rsidR="004A4EDA">
        <w:rPr>
          <w:b/>
          <w:lang w:val="uk-UA"/>
        </w:rPr>
        <w:t xml:space="preserve"> ЗШ І-ІІ ступенів</w:t>
      </w:r>
    </w:p>
    <w:p w:rsidR="00FB4283" w:rsidRPr="00E705F5" w:rsidRDefault="00FB4283" w:rsidP="00FB4283">
      <w:pPr>
        <w:pBdr>
          <w:top w:val="nil"/>
          <w:left w:val="nil"/>
          <w:bottom w:val="nil"/>
          <w:right w:val="nil"/>
          <w:between w:val="nil"/>
        </w:pBdr>
        <w:spacing w:before="120" w:after="120"/>
        <w:jc w:val="center"/>
        <w:rPr>
          <w:b/>
          <w:lang w:val="uk-UA"/>
        </w:rPr>
      </w:pPr>
      <w:r w:rsidRPr="00E705F5">
        <w:rPr>
          <w:b/>
          <w:lang w:val="uk-UA"/>
        </w:rPr>
        <w:t xml:space="preserve">Про Меморандум: </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 xml:space="preserve">Цей Меморандум має на меті допомогти шкільній спільноті учасників освітнього процесу дійти згоди та впорядкувати всі аспекти життя школи за новими, сучасними принципами. </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Він не є новим нормативно-правовим актом. Його слід приймати лише за умови обговорення зі шкільною спільнотою кожного з пунктів і погодження спільних правил життя в школі. Адже лише шляхом домовленостей, урахування всіх інтересів і досягнення консенсусу можна створити в школі сприятливі умови для успішної освіти й комфортного перебування дітей.</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 xml:space="preserve">Сьогодні українська система освіти змінюється через дію концепції «Нова українська школа». Стосунки між керівництвом школи, вчителями, батьками і учнями також зазнають змін – але цю реформу неможливо впровадити </w:t>
      </w:r>
      <w:proofErr w:type="spellStart"/>
      <w:r w:rsidRPr="00E705F5">
        <w:rPr>
          <w:rFonts w:eastAsia="Arial"/>
          <w:lang w:val="uk-UA"/>
        </w:rPr>
        <w:t>директивно</w:t>
      </w:r>
      <w:proofErr w:type="spellEnd"/>
      <w:r w:rsidRPr="00E705F5">
        <w:rPr>
          <w:rFonts w:eastAsia="Arial"/>
          <w:lang w:val="uk-UA"/>
        </w:rPr>
        <w:t>.</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Ідеться про зміну умов своєрідного суспільного договору в школі, переосмислення звичних практик та реакцій на проблеми шкільного життя, норм поведінки в школі та стосовно школи.</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Розділи «Меморандуму співпраці між усіма учасниками освітнього процесу: педагогами, учнями та батьками» подають мапу ключових взаємодій освітян, батьків та дітей у школі.</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Водночас документ побудований так, що дозволяє шкільній громаді доповнити його власним змістом, своїми розділами, спільно узгодженими правилами. Незмінними залишаються тільки принципи, на яких ґрунтуються всі домовленості Меморандуму і які є визначальними для реформи системи середньої освіти в Україні.</w:t>
      </w:r>
    </w:p>
    <w:p w:rsidR="00FB4283" w:rsidRPr="00E705F5" w:rsidRDefault="00FB4283" w:rsidP="00FB4283">
      <w:pPr>
        <w:pBdr>
          <w:top w:val="nil"/>
          <w:left w:val="nil"/>
          <w:bottom w:val="nil"/>
          <w:right w:val="nil"/>
          <w:between w:val="nil"/>
        </w:pBdr>
        <w:spacing w:before="120" w:after="120"/>
        <w:jc w:val="center"/>
        <w:rPr>
          <w:b/>
          <w:u w:val="single"/>
          <w:lang w:val="uk-UA"/>
        </w:rPr>
      </w:pPr>
      <w:r w:rsidRPr="00E705F5">
        <w:rPr>
          <w:b/>
          <w:u w:val="single"/>
          <w:lang w:val="uk-UA"/>
        </w:rPr>
        <w:t>Загальні положення</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 xml:space="preserve">Керуючись Конституцією України та чинним законодавством України, з метою ефективної взаємодії всіх учасників освітнього процесу педагогічна рада </w:t>
      </w:r>
      <w:proofErr w:type="spellStart"/>
      <w:r w:rsidR="00731E69">
        <w:rPr>
          <w:rFonts w:eastAsia="Arial"/>
          <w:lang w:val="uk-UA"/>
        </w:rPr>
        <w:t>Вовчинецької</w:t>
      </w:r>
      <w:proofErr w:type="spellEnd"/>
      <w:r w:rsidR="00731E69">
        <w:rPr>
          <w:rFonts w:eastAsia="Arial"/>
          <w:lang w:val="uk-UA"/>
        </w:rPr>
        <w:t xml:space="preserve"> ЗШ І-ІІ ступенів</w:t>
      </w:r>
      <w:r w:rsidRPr="00E705F5">
        <w:rPr>
          <w:rFonts w:eastAsia="Arial"/>
          <w:lang w:val="uk-UA"/>
        </w:rPr>
        <w:t>, в особі голови - надавач освітніх послуг, що далі іменується Сторона-1, та орган батьківського самоврядування</w:t>
      </w:r>
      <w:r w:rsidR="00731E69">
        <w:rPr>
          <w:rFonts w:eastAsia="Arial"/>
          <w:lang w:val="uk-UA"/>
        </w:rPr>
        <w:t xml:space="preserve"> </w:t>
      </w:r>
      <w:proofErr w:type="spellStart"/>
      <w:r w:rsidR="00731E69">
        <w:rPr>
          <w:rFonts w:eastAsia="Arial"/>
          <w:lang w:val="uk-UA"/>
        </w:rPr>
        <w:t>Вовчинецької</w:t>
      </w:r>
      <w:proofErr w:type="spellEnd"/>
      <w:r w:rsidR="00731E69">
        <w:rPr>
          <w:rFonts w:eastAsia="Arial"/>
          <w:lang w:val="uk-UA"/>
        </w:rPr>
        <w:t xml:space="preserve"> ЗШ І-ІІ ступенів</w:t>
      </w:r>
      <w:r w:rsidRPr="00E705F5">
        <w:rPr>
          <w:rFonts w:eastAsia="Arial"/>
          <w:lang w:val="uk-UA"/>
        </w:rPr>
        <w:t xml:space="preserve">, в особі голови </w:t>
      </w:r>
      <w:r>
        <w:rPr>
          <w:rFonts w:eastAsia="Arial"/>
          <w:lang w:val="uk-UA"/>
        </w:rPr>
        <w:t>–</w:t>
      </w:r>
      <w:r w:rsidRPr="00E705F5">
        <w:rPr>
          <w:rFonts w:eastAsia="Arial"/>
          <w:lang w:val="uk-UA"/>
        </w:rPr>
        <w:t xml:space="preserve"> замовник освітніх послуг, що далі іменується Сторона-2, орган учнівського самоврядування </w:t>
      </w:r>
      <w:proofErr w:type="spellStart"/>
      <w:r w:rsidR="00731E69">
        <w:rPr>
          <w:rFonts w:eastAsia="Arial"/>
          <w:lang w:val="uk-UA"/>
        </w:rPr>
        <w:t>Вовчинецької</w:t>
      </w:r>
      <w:proofErr w:type="spellEnd"/>
      <w:r w:rsidR="00731E69">
        <w:rPr>
          <w:rFonts w:eastAsia="Arial"/>
          <w:lang w:val="uk-UA"/>
        </w:rPr>
        <w:t xml:space="preserve"> ЗШ І-ІІ ступенів</w:t>
      </w:r>
      <w:r w:rsidRPr="00E705F5">
        <w:rPr>
          <w:rFonts w:eastAsia="Arial"/>
          <w:lang w:val="uk-UA"/>
        </w:rPr>
        <w:t xml:space="preserve">, в особі голови, що далі іменується Сторона-3, далі разом іменуються Сторони, уклали Меморандум про партнерство, співпрацю, довіру та взаємоповагу між учасниками освітнього процесу </w:t>
      </w:r>
      <w:r w:rsidR="00731E69">
        <w:rPr>
          <w:rFonts w:eastAsia="Arial"/>
          <w:lang w:val="uk-UA"/>
        </w:rPr>
        <w:t xml:space="preserve"> </w:t>
      </w:r>
      <w:proofErr w:type="spellStart"/>
      <w:r w:rsidR="00731E69">
        <w:rPr>
          <w:rFonts w:eastAsia="Arial"/>
          <w:lang w:val="uk-UA"/>
        </w:rPr>
        <w:t>Вовчинецької</w:t>
      </w:r>
      <w:proofErr w:type="spellEnd"/>
      <w:r w:rsidR="00731E69">
        <w:rPr>
          <w:rFonts w:eastAsia="Arial"/>
          <w:lang w:val="uk-UA"/>
        </w:rPr>
        <w:t xml:space="preserve"> ЗШ І-ІІ ступенів </w:t>
      </w:r>
      <w:r w:rsidRPr="00E705F5">
        <w:rPr>
          <w:rFonts w:eastAsia="Arial"/>
          <w:lang w:val="uk-UA"/>
        </w:rPr>
        <w:t>(далі – Меморандум).</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Плідна співпраця між усіма учасниками освітнього процесу ґрунтується на таких твердженнях:</w:t>
      </w:r>
    </w:p>
    <w:p w:rsidR="00FB4283" w:rsidRPr="00E705F5" w:rsidRDefault="00FB4283" w:rsidP="00FB4283">
      <w:pPr>
        <w:pBdr>
          <w:top w:val="nil"/>
          <w:left w:val="nil"/>
          <w:bottom w:val="nil"/>
          <w:right w:val="nil"/>
          <w:between w:val="nil"/>
        </w:pBdr>
        <w:spacing w:before="120" w:after="120"/>
        <w:ind w:firstLine="720"/>
        <w:jc w:val="both"/>
        <w:rPr>
          <w:highlight w:val="white"/>
          <w:lang w:val="uk-UA"/>
        </w:rPr>
      </w:pPr>
      <w:r w:rsidRPr="00E705F5">
        <w:rPr>
          <w:highlight w:val="white"/>
          <w:lang w:val="uk-UA"/>
        </w:rPr>
        <w:t>«Всі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FB4283" w:rsidRPr="00E705F5" w:rsidRDefault="00FB4283" w:rsidP="00FB428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before="120" w:after="120"/>
        <w:rPr>
          <w:highlight w:val="white"/>
          <w:lang w:val="uk-UA"/>
        </w:rPr>
      </w:pPr>
      <w:r w:rsidRPr="00E705F5">
        <w:rPr>
          <w:b/>
          <w:lang w:val="uk-UA"/>
        </w:rPr>
        <w:t>(Загальна декларація прав людини, ст. 1 )</w:t>
      </w:r>
    </w:p>
    <w:p w:rsidR="00FB4283" w:rsidRPr="00E705F5" w:rsidRDefault="00FB4283" w:rsidP="00FB428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before="120" w:after="120"/>
        <w:jc w:val="both"/>
        <w:rPr>
          <w:lang w:val="uk-UA"/>
        </w:rPr>
      </w:pPr>
      <w:r w:rsidRPr="00E705F5">
        <w:rPr>
          <w:lang w:val="uk-UA"/>
        </w:rPr>
        <w:tab/>
        <w:t xml:space="preserve">«Освіта повинна бути спрямована на повний розвиток людської особи і збільшення поваги до прав людини і основних свобод». </w:t>
      </w:r>
    </w:p>
    <w:p w:rsidR="00FB4283" w:rsidRPr="00E705F5" w:rsidRDefault="00FB4283" w:rsidP="00FB428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before="120" w:after="120"/>
        <w:rPr>
          <w:b/>
          <w:lang w:val="uk-UA"/>
        </w:rPr>
      </w:pPr>
      <w:r w:rsidRPr="00E705F5">
        <w:rPr>
          <w:b/>
          <w:lang w:val="uk-UA"/>
        </w:rPr>
        <w:t xml:space="preserve">(Загальна декларація прав людини, ст. 26 п.2) </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highlight w:val="white"/>
          <w:lang w:val="uk-UA"/>
        </w:rPr>
        <w:t>«Найкраще забезпечення інтересів дитини має бути керівним принципом для тих, хто несе відповідальність за її освіту і навчання».</w:t>
      </w:r>
    </w:p>
    <w:p w:rsidR="00FB4283" w:rsidRPr="00E705F5" w:rsidRDefault="00FB4283" w:rsidP="00FB4283">
      <w:pPr>
        <w:pBdr>
          <w:top w:val="nil"/>
          <w:left w:val="nil"/>
          <w:bottom w:val="nil"/>
          <w:right w:val="nil"/>
          <w:between w:val="nil"/>
        </w:pBdr>
        <w:spacing w:before="120" w:after="120"/>
        <w:jc w:val="both"/>
        <w:rPr>
          <w:b/>
          <w:highlight w:val="white"/>
          <w:lang w:val="uk-UA"/>
        </w:rPr>
      </w:pPr>
      <w:r w:rsidRPr="00E705F5">
        <w:rPr>
          <w:b/>
          <w:lang w:val="uk-UA"/>
        </w:rPr>
        <w:t>(Декларація прав дитини</w:t>
      </w:r>
      <w:r w:rsidRPr="00E705F5">
        <w:rPr>
          <w:lang w:val="uk-UA"/>
        </w:rPr>
        <w:t xml:space="preserve"> (ухвалена </w:t>
      </w:r>
      <w:r w:rsidRPr="00E705F5">
        <w:rPr>
          <w:highlight w:val="white"/>
          <w:lang w:val="uk-UA"/>
        </w:rPr>
        <w:t>резолюцією 1386 (ХIV) Генеральної Асамблеї ООН від 20 листопада 1959 року)</w:t>
      </w:r>
      <w:r w:rsidRPr="00E705F5">
        <w:rPr>
          <w:b/>
          <w:highlight w:val="white"/>
          <w:lang w:val="uk-UA"/>
        </w:rPr>
        <w:t>)</w:t>
      </w:r>
    </w:p>
    <w:p w:rsidR="00FB4283" w:rsidRPr="00E705F5" w:rsidRDefault="00FB4283" w:rsidP="00FB4283">
      <w:pPr>
        <w:pBdr>
          <w:top w:val="nil"/>
          <w:left w:val="nil"/>
          <w:bottom w:val="nil"/>
          <w:right w:val="nil"/>
          <w:between w:val="nil"/>
        </w:pBdr>
        <w:spacing w:before="120" w:after="120"/>
        <w:ind w:firstLine="720"/>
        <w:jc w:val="both"/>
        <w:rPr>
          <w:highlight w:val="white"/>
          <w:lang w:val="uk-UA"/>
        </w:rPr>
      </w:pPr>
      <w:r w:rsidRPr="00E705F5">
        <w:rPr>
          <w:highlight w:val="white"/>
          <w:lang w:val="uk-UA"/>
        </w:rPr>
        <w:lastRenderedPageBreak/>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E705F5">
        <w:rPr>
          <w:highlight w:val="white"/>
          <w:lang w:val="uk-UA"/>
        </w:rPr>
        <w:t>компетентностей</w:t>
      </w:r>
      <w:proofErr w:type="spellEnd"/>
      <w:r w:rsidRPr="00E705F5">
        <w:rPr>
          <w:highlight w:val="white"/>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FB4283" w:rsidRPr="00E705F5" w:rsidRDefault="00FB4283" w:rsidP="00FB4283">
      <w:pPr>
        <w:pBdr>
          <w:top w:val="nil"/>
          <w:left w:val="nil"/>
          <w:bottom w:val="nil"/>
          <w:right w:val="nil"/>
          <w:between w:val="nil"/>
        </w:pBdr>
        <w:spacing w:before="120" w:after="120"/>
        <w:ind w:firstLine="720"/>
        <w:jc w:val="both"/>
        <w:rPr>
          <w:highlight w:val="white"/>
          <w:lang w:val="uk-UA"/>
        </w:rPr>
      </w:pPr>
      <w:r w:rsidRPr="00E705F5">
        <w:rPr>
          <w:b/>
          <w:highlight w:val="white"/>
          <w:lang w:val="uk-UA"/>
        </w:rPr>
        <w:t>(Закон України «Про освіту»</w:t>
      </w:r>
      <w:r w:rsidRPr="00E705F5">
        <w:rPr>
          <w:highlight w:val="white"/>
          <w:lang w:val="uk-UA"/>
        </w:rPr>
        <w:t xml:space="preserve"> (№ 2145-VIII від 05.09.2017)</w:t>
      </w:r>
      <w:r w:rsidRPr="00E705F5">
        <w:rPr>
          <w:b/>
          <w:highlight w:val="white"/>
          <w:lang w:val="uk-UA"/>
        </w:rPr>
        <w:t>)</w:t>
      </w:r>
    </w:p>
    <w:p w:rsidR="00FB4283" w:rsidRPr="00E705F5" w:rsidRDefault="00FB4283" w:rsidP="00FB4283">
      <w:pPr>
        <w:pBdr>
          <w:top w:val="nil"/>
          <w:left w:val="nil"/>
          <w:bottom w:val="nil"/>
          <w:right w:val="nil"/>
          <w:between w:val="nil"/>
        </w:pBdr>
        <w:spacing w:before="120" w:after="120"/>
        <w:ind w:firstLine="360"/>
        <w:rPr>
          <w:highlight w:val="white"/>
          <w:lang w:val="uk-UA"/>
        </w:rPr>
      </w:pPr>
      <w:r w:rsidRPr="00E705F5">
        <w:rPr>
          <w:highlight w:val="white"/>
          <w:lang w:val="uk-UA"/>
        </w:rPr>
        <w:t xml:space="preserve">Ми, </w:t>
      </w:r>
      <w:r w:rsidRPr="00E705F5">
        <w:rPr>
          <w:lang w:val="uk-UA"/>
        </w:rPr>
        <w:t xml:space="preserve">вчителі, батьки і учні, </w:t>
      </w:r>
      <w:r w:rsidRPr="00E705F5">
        <w:rPr>
          <w:highlight w:val="white"/>
          <w:lang w:val="uk-UA"/>
        </w:rPr>
        <w:t xml:space="preserve">виходимо з того, що: </w:t>
      </w:r>
    </w:p>
    <w:p w:rsidR="00FB4283" w:rsidRPr="00E705F5" w:rsidRDefault="00FB4283" w:rsidP="00FB4283">
      <w:pPr>
        <w:numPr>
          <w:ilvl w:val="0"/>
          <w:numId w:val="14"/>
        </w:numPr>
        <w:pBdr>
          <w:top w:val="nil"/>
          <w:left w:val="nil"/>
          <w:bottom w:val="nil"/>
          <w:right w:val="nil"/>
          <w:between w:val="nil"/>
        </w:pBdr>
        <w:spacing w:before="120" w:after="120"/>
        <w:jc w:val="both"/>
        <w:rPr>
          <w:lang w:val="uk-UA"/>
        </w:rPr>
      </w:pPr>
      <w:r w:rsidRPr="00E705F5">
        <w:rPr>
          <w:rFonts w:ascii="Arial" w:eastAsia="Arial" w:hAnsi="Arial" w:cs="Arial"/>
          <w:lang w:val="uk-UA"/>
        </w:rPr>
        <w:t xml:space="preserve"> </w:t>
      </w:r>
      <w:r w:rsidRPr="00E705F5">
        <w:rPr>
          <w:lang w:val="uk-UA"/>
        </w:rPr>
        <w:t xml:space="preserve">Головним принципом співпраці всіх учасників освітнього процесу є принцип  </w:t>
      </w:r>
      <w:proofErr w:type="spellStart"/>
      <w:r w:rsidRPr="00E705F5">
        <w:rPr>
          <w:highlight w:val="white"/>
          <w:lang w:val="uk-UA"/>
        </w:rPr>
        <w:t>дитиноцентризму</w:t>
      </w:r>
      <w:proofErr w:type="spellEnd"/>
      <w:r w:rsidRPr="00E705F5">
        <w:rPr>
          <w:highlight w:val="white"/>
          <w:lang w:val="uk-UA"/>
        </w:rPr>
        <w:t>, тобто орієнтація на потреби учня.</w:t>
      </w:r>
    </w:p>
    <w:p w:rsidR="00FB4283" w:rsidRPr="00E705F5" w:rsidRDefault="00FB4283" w:rsidP="00FB4283">
      <w:pPr>
        <w:numPr>
          <w:ilvl w:val="0"/>
          <w:numId w:val="14"/>
        </w:numPr>
        <w:pBdr>
          <w:top w:val="nil"/>
          <w:left w:val="nil"/>
          <w:bottom w:val="nil"/>
          <w:right w:val="nil"/>
          <w:between w:val="nil"/>
        </w:pBdr>
        <w:spacing w:before="120" w:after="120"/>
        <w:jc w:val="both"/>
        <w:rPr>
          <w:lang w:val="uk-UA"/>
        </w:rPr>
      </w:pPr>
      <w:r w:rsidRPr="00E705F5">
        <w:rPr>
          <w:highlight w:val="white"/>
          <w:lang w:val="uk-UA"/>
        </w:rPr>
        <w:t xml:space="preserve">Освітній процес ґрунтується на співпраці вчителів, батьків та учнів. Саме взаємодія в межах трикутника  «учень-учитель-батьки» створює простір для сучасної ефективної освіти. </w:t>
      </w:r>
    </w:p>
    <w:p w:rsidR="00FB4283" w:rsidRPr="00E705F5" w:rsidRDefault="00FB4283" w:rsidP="00FB4283">
      <w:pPr>
        <w:numPr>
          <w:ilvl w:val="0"/>
          <w:numId w:val="14"/>
        </w:numPr>
        <w:pBdr>
          <w:top w:val="nil"/>
          <w:left w:val="nil"/>
          <w:bottom w:val="nil"/>
          <w:right w:val="nil"/>
          <w:between w:val="nil"/>
        </w:pBdr>
        <w:spacing w:before="120" w:after="120"/>
        <w:jc w:val="both"/>
        <w:rPr>
          <w:lang w:val="uk-UA"/>
        </w:rPr>
      </w:pPr>
      <w:r w:rsidRPr="00E705F5">
        <w:rPr>
          <w:lang w:val="uk-UA"/>
        </w:rPr>
        <w:t>В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(НУШ):</w:t>
      </w:r>
    </w:p>
    <w:p w:rsidR="00FB4283" w:rsidRPr="00E705F5" w:rsidRDefault="00FB4283" w:rsidP="00FB4283">
      <w:pPr>
        <w:pBdr>
          <w:top w:val="nil"/>
          <w:left w:val="nil"/>
          <w:bottom w:val="nil"/>
          <w:right w:val="nil"/>
          <w:between w:val="nil"/>
        </w:pBdr>
        <w:spacing w:before="120" w:after="120"/>
        <w:ind w:left="720" w:firstLine="720"/>
        <w:jc w:val="both"/>
        <w:rPr>
          <w:lang w:val="uk-UA"/>
        </w:rPr>
      </w:pPr>
      <w:r w:rsidRPr="00E705F5">
        <w:rPr>
          <w:lang w:val="uk-UA"/>
        </w:rPr>
        <w:t>- повага до особистості;</w:t>
      </w:r>
    </w:p>
    <w:p w:rsidR="00FB4283" w:rsidRPr="00E705F5" w:rsidRDefault="00FB4283" w:rsidP="00FB4283">
      <w:pPr>
        <w:pBdr>
          <w:top w:val="nil"/>
          <w:left w:val="nil"/>
          <w:bottom w:val="nil"/>
          <w:right w:val="nil"/>
          <w:between w:val="nil"/>
        </w:pBdr>
        <w:spacing w:before="120" w:after="120"/>
        <w:ind w:left="1440"/>
        <w:jc w:val="both"/>
        <w:rPr>
          <w:lang w:val="uk-UA"/>
        </w:rPr>
      </w:pPr>
      <w:r w:rsidRPr="00E705F5">
        <w:rPr>
          <w:lang w:val="uk-UA"/>
        </w:rPr>
        <w:t>- доброзичливість і позитивне ставлення;</w:t>
      </w:r>
    </w:p>
    <w:p w:rsidR="00FB4283" w:rsidRPr="00E705F5" w:rsidRDefault="00FB4283" w:rsidP="00FB4283">
      <w:pPr>
        <w:pBdr>
          <w:top w:val="nil"/>
          <w:left w:val="nil"/>
          <w:bottom w:val="nil"/>
          <w:right w:val="nil"/>
          <w:between w:val="nil"/>
        </w:pBdr>
        <w:spacing w:before="120" w:after="120"/>
        <w:ind w:left="1440"/>
        <w:jc w:val="both"/>
        <w:rPr>
          <w:lang w:val="uk-UA"/>
        </w:rPr>
      </w:pPr>
      <w:r w:rsidRPr="00E705F5">
        <w:rPr>
          <w:lang w:val="uk-UA"/>
        </w:rPr>
        <w:t>- довіра у відносинах;</w:t>
      </w:r>
    </w:p>
    <w:p w:rsidR="00FB4283" w:rsidRPr="00E705F5" w:rsidRDefault="00FB4283" w:rsidP="00FB4283">
      <w:pPr>
        <w:pBdr>
          <w:top w:val="nil"/>
          <w:left w:val="nil"/>
          <w:bottom w:val="nil"/>
          <w:right w:val="nil"/>
          <w:between w:val="nil"/>
        </w:pBdr>
        <w:spacing w:before="120" w:after="120"/>
        <w:ind w:left="1440"/>
        <w:jc w:val="both"/>
        <w:rPr>
          <w:lang w:val="uk-UA"/>
        </w:rPr>
      </w:pPr>
      <w:r w:rsidRPr="00E705F5">
        <w:rPr>
          <w:lang w:val="uk-UA"/>
        </w:rPr>
        <w:t>- діалог – взаємодія – взаємоповага;</w:t>
      </w:r>
    </w:p>
    <w:p w:rsidR="00FB4283" w:rsidRPr="00E705F5" w:rsidRDefault="00FB4283" w:rsidP="00FB4283">
      <w:pPr>
        <w:pBdr>
          <w:top w:val="nil"/>
          <w:left w:val="nil"/>
          <w:bottom w:val="nil"/>
          <w:right w:val="nil"/>
          <w:between w:val="nil"/>
        </w:pBdr>
        <w:spacing w:before="120" w:after="120"/>
        <w:ind w:left="1440"/>
        <w:jc w:val="both"/>
        <w:rPr>
          <w:lang w:val="uk-UA"/>
        </w:rPr>
      </w:pPr>
      <w:r w:rsidRPr="00E705F5">
        <w:rPr>
          <w:lang w:val="uk-UA"/>
        </w:rPr>
        <w:t>- розподілене лідерство (</w:t>
      </w:r>
      <w:proofErr w:type="spellStart"/>
      <w:r w:rsidRPr="00E705F5">
        <w:rPr>
          <w:lang w:val="uk-UA"/>
        </w:rPr>
        <w:t>проактивність</w:t>
      </w:r>
      <w:proofErr w:type="spellEnd"/>
      <w:r w:rsidRPr="00E705F5">
        <w:rPr>
          <w:lang w:val="uk-UA"/>
        </w:rPr>
        <w:t>, право вибору та відповідальність за нього, горизонтальність зв’язків);</w:t>
      </w:r>
    </w:p>
    <w:p w:rsidR="00FB4283" w:rsidRPr="00E705F5" w:rsidRDefault="00FB4283" w:rsidP="00FB4283">
      <w:pPr>
        <w:pBdr>
          <w:top w:val="nil"/>
          <w:left w:val="nil"/>
          <w:bottom w:val="nil"/>
          <w:right w:val="nil"/>
          <w:between w:val="nil"/>
        </w:pBdr>
        <w:spacing w:before="120" w:after="120"/>
        <w:ind w:left="1440"/>
        <w:jc w:val="both"/>
        <w:rPr>
          <w:lang w:val="uk-UA"/>
        </w:rPr>
      </w:pPr>
      <w:r w:rsidRPr="00E705F5">
        <w:rPr>
          <w:lang w:val="uk-UA"/>
        </w:rPr>
        <w:t>- принцип соціального партнерства (рівність сторін, добровільність прийняття зобов’язань, обов’язковість виконання домовленостей).</w:t>
      </w:r>
    </w:p>
    <w:p w:rsidR="00FB4283" w:rsidRPr="00E705F5" w:rsidRDefault="00FB4283" w:rsidP="00FB4283">
      <w:pPr>
        <w:numPr>
          <w:ilvl w:val="0"/>
          <w:numId w:val="14"/>
        </w:numPr>
        <w:pBdr>
          <w:top w:val="nil"/>
          <w:left w:val="nil"/>
          <w:bottom w:val="nil"/>
          <w:right w:val="nil"/>
          <w:between w:val="nil"/>
        </w:pBdr>
        <w:spacing w:before="120" w:after="120"/>
        <w:jc w:val="both"/>
        <w:rPr>
          <w:lang w:val="uk-UA"/>
        </w:rPr>
      </w:pPr>
      <w:r w:rsidRPr="00E705F5">
        <w:rPr>
          <w:lang w:val="uk-UA"/>
        </w:rPr>
        <w:t xml:space="preserve">Взаємодія між усіма учасниками освітнього процесу ґрунтується на принципах рівноправності, толерантності, академічної доброчесності, неприпустимості </w:t>
      </w:r>
      <w:proofErr w:type="spellStart"/>
      <w:r w:rsidRPr="00E705F5">
        <w:rPr>
          <w:lang w:val="uk-UA"/>
        </w:rPr>
        <w:t>булінгу</w:t>
      </w:r>
      <w:proofErr w:type="spellEnd"/>
      <w:r w:rsidRPr="00E705F5">
        <w:rPr>
          <w:lang w:val="uk-UA"/>
        </w:rPr>
        <w:t xml:space="preserve"> та психологічного насилля.</w:t>
      </w:r>
    </w:p>
    <w:p w:rsidR="00FB4283" w:rsidRPr="00E705F5" w:rsidRDefault="00FB4283" w:rsidP="00FB4283">
      <w:pPr>
        <w:numPr>
          <w:ilvl w:val="0"/>
          <w:numId w:val="14"/>
        </w:numPr>
        <w:pBdr>
          <w:top w:val="nil"/>
          <w:left w:val="nil"/>
          <w:bottom w:val="nil"/>
          <w:right w:val="nil"/>
          <w:between w:val="nil"/>
        </w:pBdr>
        <w:spacing w:before="120" w:after="120"/>
        <w:jc w:val="both"/>
        <w:rPr>
          <w:lang w:val="uk-UA"/>
        </w:rPr>
      </w:pPr>
      <w:r w:rsidRPr="00E705F5">
        <w:rPr>
          <w:lang w:val="uk-UA"/>
        </w:rPr>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FB4283" w:rsidRPr="00E705F5" w:rsidRDefault="00FB4283" w:rsidP="00FB4283">
      <w:pPr>
        <w:numPr>
          <w:ilvl w:val="0"/>
          <w:numId w:val="12"/>
        </w:numPr>
        <w:pBdr>
          <w:top w:val="nil"/>
          <w:left w:val="nil"/>
          <w:bottom w:val="nil"/>
          <w:right w:val="nil"/>
          <w:between w:val="nil"/>
        </w:pBdr>
        <w:spacing w:before="120" w:after="120"/>
        <w:jc w:val="both"/>
        <w:rPr>
          <w:lang w:val="uk-UA"/>
        </w:rPr>
      </w:pPr>
      <w:r w:rsidRPr="00E705F5">
        <w:rPr>
          <w:lang w:val="uk-UA"/>
        </w:rPr>
        <w:t>Усі учасники освітнього процесу, включно з неповнолітніми дітьми, відповідно до їхнього віку користуються правами і свободами, зазначеними в Конституції України.</w:t>
      </w:r>
    </w:p>
    <w:p w:rsidR="00FB4283" w:rsidRPr="00E705F5" w:rsidRDefault="00FB4283" w:rsidP="00FB4283">
      <w:pPr>
        <w:numPr>
          <w:ilvl w:val="0"/>
          <w:numId w:val="12"/>
        </w:numPr>
        <w:pBdr>
          <w:top w:val="nil"/>
          <w:left w:val="nil"/>
          <w:bottom w:val="nil"/>
          <w:right w:val="nil"/>
          <w:between w:val="nil"/>
        </w:pBdr>
        <w:spacing w:before="120" w:after="120"/>
        <w:jc w:val="both"/>
        <w:rPr>
          <w:lang w:val="uk-UA"/>
        </w:rPr>
      </w:pPr>
      <w:r w:rsidRPr="00E705F5">
        <w:rPr>
          <w:lang w:val="uk-UA"/>
        </w:rPr>
        <w:t xml:space="preserve">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FB4283" w:rsidRPr="00E705F5" w:rsidRDefault="00FB4283" w:rsidP="00FB4283">
      <w:pPr>
        <w:pBdr>
          <w:top w:val="nil"/>
          <w:left w:val="nil"/>
          <w:bottom w:val="nil"/>
          <w:right w:val="nil"/>
          <w:between w:val="nil"/>
        </w:pBdr>
        <w:spacing w:before="120" w:after="120"/>
        <w:jc w:val="center"/>
        <w:rPr>
          <w:b/>
          <w:lang w:val="uk-UA"/>
        </w:rPr>
      </w:pPr>
      <w:r w:rsidRPr="00E705F5">
        <w:rPr>
          <w:b/>
          <w:lang w:val="uk-UA"/>
        </w:rPr>
        <w:t>РОЗДІЛ 1. ПРАВИЛА ТА РЕГЛАМЕНТИ</w:t>
      </w:r>
    </w:p>
    <w:p w:rsidR="00FB4283" w:rsidRPr="00E705F5" w:rsidRDefault="00FB4283" w:rsidP="00FB4283">
      <w:pPr>
        <w:pBdr>
          <w:top w:val="nil"/>
          <w:left w:val="nil"/>
          <w:bottom w:val="nil"/>
          <w:right w:val="nil"/>
          <w:between w:val="nil"/>
        </w:pBdr>
        <w:spacing w:before="120" w:after="120"/>
        <w:ind w:firstLine="720"/>
        <w:jc w:val="both"/>
        <w:rPr>
          <w:highlight w:val="white"/>
          <w:lang w:val="uk-UA"/>
        </w:rPr>
      </w:pPr>
      <w:r w:rsidRPr="00E705F5">
        <w:rPr>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 (Закон «</w:t>
      </w:r>
      <w:r w:rsidRPr="00E705F5">
        <w:rPr>
          <w:highlight w:val="white"/>
          <w:lang w:val="uk-UA"/>
        </w:rPr>
        <w:t>Про освіту» № 2145-VIII від 05.09.2017, стаття 28)</w:t>
      </w:r>
    </w:p>
    <w:p w:rsidR="00FB4283" w:rsidRPr="00E705F5" w:rsidRDefault="00FB4283" w:rsidP="00FB4283">
      <w:pPr>
        <w:pBdr>
          <w:top w:val="nil"/>
          <w:left w:val="nil"/>
          <w:bottom w:val="nil"/>
          <w:right w:val="nil"/>
          <w:between w:val="nil"/>
        </w:pBdr>
        <w:spacing w:before="120" w:after="120"/>
        <w:ind w:left="720"/>
        <w:jc w:val="center"/>
        <w:rPr>
          <w:b/>
          <w:u w:val="single"/>
          <w:lang w:val="uk-UA"/>
        </w:rPr>
      </w:pPr>
      <w:r w:rsidRPr="00E705F5">
        <w:rPr>
          <w:b/>
          <w:u w:val="single"/>
          <w:lang w:val="uk-UA"/>
        </w:rPr>
        <w:t>1.1 Структура та принципи роботи шкільного самоврядування</w:t>
      </w:r>
    </w:p>
    <w:p w:rsidR="00FB4283" w:rsidRPr="00E705F5" w:rsidRDefault="00FB4283" w:rsidP="00FB4283">
      <w:pPr>
        <w:pBdr>
          <w:top w:val="nil"/>
          <w:left w:val="nil"/>
          <w:bottom w:val="nil"/>
          <w:right w:val="nil"/>
          <w:between w:val="nil"/>
        </w:pBdr>
        <w:spacing w:before="120" w:after="120"/>
        <w:ind w:firstLine="720"/>
        <w:rPr>
          <w:lang w:val="uk-UA"/>
        </w:rPr>
      </w:pPr>
      <w:r w:rsidRPr="00E705F5">
        <w:rPr>
          <w:b/>
          <w:lang w:val="uk-UA"/>
        </w:rPr>
        <w:t xml:space="preserve">Ми, вчителі, батьки і учні, виходимо з того, що: </w:t>
      </w:r>
    </w:p>
    <w:p w:rsidR="00FB4283" w:rsidRPr="00E705F5" w:rsidRDefault="00FB4283" w:rsidP="00FB4283">
      <w:pPr>
        <w:pBdr>
          <w:top w:val="nil"/>
          <w:left w:val="nil"/>
          <w:bottom w:val="nil"/>
          <w:right w:val="nil"/>
          <w:between w:val="nil"/>
        </w:pBdr>
        <w:spacing w:before="120" w:after="120"/>
        <w:jc w:val="both"/>
        <w:rPr>
          <w:b/>
          <w:lang w:val="uk-UA"/>
        </w:rPr>
      </w:pPr>
      <w:r w:rsidRPr="00E705F5">
        <w:rPr>
          <w:b/>
          <w:lang w:val="uk-UA"/>
        </w:rPr>
        <w:lastRenderedPageBreak/>
        <w:t>Школа є осередком місцевої громади, метою існування якого є освіта та всебічний розвиток учнів, а також осередком спілкування і співпраці для місцевої громади міста, району, села. Низка засадничих рішень в житті школи, які не суперечать чинному законодавству, може ухвалюватися на засадах громадського самоврядування</w:t>
      </w:r>
      <w:r w:rsidRPr="00E705F5">
        <w:rPr>
          <w:b/>
          <w:vertAlign w:val="superscript"/>
          <w:lang w:val="uk-UA"/>
        </w:rPr>
        <w:footnoteReference w:id="1"/>
      </w:r>
      <w:r w:rsidRPr="00E705F5">
        <w:rPr>
          <w:b/>
          <w:lang w:val="uk-UA"/>
        </w:rPr>
        <w:t xml:space="preserve">.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Вищим колегіальним органом громадського самоврядування в школі є Загальні збори, які скликаються за узгодженим шкільною спільнотою графіком, але не рідше одного разу на рік та формуються з уповноважених представників усіх учасників освітнього процесу або, за наявності, їхніх органів самоврядування</w:t>
      </w:r>
      <w:r w:rsidRPr="003445D3">
        <w:rPr>
          <w:lang w:val="uk-UA"/>
        </w:rPr>
        <w:footnoteReference w:id="2"/>
      </w:r>
      <w:r w:rsidRPr="00E705F5">
        <w:rPr>
          <w:lang w:val="uk-UA"/>
        </w:rPr>
        <w:t>. Серед таких органів можуть бути органи самоврядування вчителів, батьків та учнів. Приміщення для роботи органів батьківського та учнівського самоврядування має надати адміністрація школи.</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Повноваження, принципи роботи, засади формування та напрями діяльності органів громадського самоврядування визначаються самою шкільною спільнотою та чинним законодавством.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Запорука плідної роботи громадського самоврядування в школі – максимальна </w:t>
      </w:r>
      <w:proofErr w:type="spellStart"/>
      <w:r w:rsidRPr="00E705F5">
        <w:rPr>
          <w:lang w:val="uk-UA"/>
        </w:rPr>
        <w:t>залученість</w:t>
      </w:r>
      <w:proofErr w:type="spellEnd"/>
      <w:r w:rsidRPr="00E705F5">
        <w:rPr>
          <w:lang w:val="uk-UA"/>
        </w:rPr>
        <w:t xml:space="preserve"> всіх членів спільноти та ефективна комунікація між ними. Канали комунікації у школі мають бути погоджені і зручними для всіх. Члени шкільної спільноти, які не мають можливості користуватися шкільним сайтом та/або </w:t>
      </w:r>
      <w:proofErr w:type="spellStart"/>
      <w:r w:rsidRPr="00E705F5">
        <w:rPr>
          <w:lang w:val="uk-UA"/>
        </w:rPr>
        <w:t>месенджерами</w:t>
      </w:r>
      <w:proofErr w:type="spellEnd"/>
      <w:r w:rsidRPr="00E705F5">
        <w:rPr>
          <w:lang w:val="uk-UA"/>
        </w:rPr>
        <w:t xml:space="preserve"> і сторінками в </w:t>
      </w:r>
      <w:proofErr w:type="spellStart"/>
      <w:r w:rsidRPr="00E705F5">
        <w:rPr>
          <w:lang w:val="uk-UA"/>
        </w:rPr>
        <w:t>соцмережах</w:t>
      </w:r>
      <w:proofErr w:type="spellEnd"/>
      <w:r w:rsidRPr="00E705F5">
        <w:rPr>
          <w:lang w:val="uk-UA"/>
        </w:rPr>
        <w:t>, мають бути забезпечені зручними та зрозумілими для них формами комунікації і зворотного зв’язку на кшталт дощок оголошень у школі, скриньок, куди можна кидати записки з пропозиціями тощо.</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Показником дієвості громадського самоврядування в школі є налагоджені механізми зворотного зв’язку: забезпечена можливість для обговорень, питань, петицій, голосувань, створення «банку пропозицій та ідей» тощо та урахування запитів і пропозицій в подальшій роботі. Визначити ключові напрями роботи та ефективність громадського самоврядування в школі можна також за допомогою процедури самооцінки школи (внутрішній аудит), що проводиться за рішенням органів шкільного самоврядування. Самооцінка школи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 </w:t>
      </w:r>
    </w:p>
    <w:p w:rsidR="00FB4283" w:rsidRPr="00E705F5" w:rsidRDefault="00FB4283" w:rsidP="00FB4283">
      <w:pPr>
        <w:pBdr>
          <w:top w:val="nil"/>
          <w:left w:val="nil"/>
          <w:bottom w:val="nil"/>
          <w:right w:val="nil"/>
          <w:between w:val="nil"/>
        </w:pBdr>
        <w:spacing w:before="120" w:after="120"/>
        <w:jc w:val="center"/>
        <w:rPr>
          <w:b/>
          <w:u w:val="single"/>
          <w:lang w:val="uk-UA"/>
        </w:rPr>
      </w:pPr>
      <w:r w:rsidRPr="00E705F5">
        <w:rPr>
          <w:b/>
          <w:u w:val="single"/>
          <w:lang w:val="uk-UA"/>
        </w:rPr>
        <w:t>1. 2. Правила та регламенти</w:t>
      </w:r>
    </w:p>
    <w:p w:rsidR="00FB4283" w:rsidRPr="00E705F5" w:rsidRDefault="00FB4283" w:rsidP="00FB4283">
      <w:pPr>
        <w:pBdr>
          <w:top w:val="nil"/>
          <w:left w:val="nil"/>
          <w:bottom w:val="nil"/>
          <w:right w:val="nil"/>
          <w:between w:val="nil"/>
        </w:pBdr>
        <w:spacing w:before="120" w:after="120"/>
        <w:ind w:firstLine="720"/>
        <w:rPr>
          <w:b/>
          <w:lang w:val="uk-UA"/>
        </w:rPr>
      </w:pPr>
      <w:r w:rsidRPr="00E705F5">
        <w:rPr>
          <w:b/>
          <w:lang w:val="uk-UA"/>
        </w:rPr>
        <w:t xml:space="preserve">Ми, вчителі, батьки та учні, виходимо з того, що: </w:t>
      </w:r>
    </w:p>
    <w:p w:rsidR="00FB4283" w:rsidRPr="00E705F5" w:rsidRDefault="00FB4283" w:rsidP="00FB4283">
      <w:pPr>
        <w:pBdr>
          <w:top w:val="nil"/>
          <w:left w:val="nil"/>
          <w:bottom w:val="nil"/>
          <w:right w:val="nil"/>
          <w:between w:val="nil"/>
        </w:pBdr>
        <w:spacing w:before="120" w:after="120"/>
        <w:jc w:val="both"/>
        <w:rPr>
          <w:b/>
          <w:highlight w:val="white"/>
          <w:lang w:val="uk-UA"/>
        </w:rPr>
      </w:pPr>
      <w:r w:rsidRPr="00E705F5">
        <w:rPr>
          <w:b/>
          <w:lang w:val="uk-UA"/>
        </w:rPr>
        <w:t>Життя школи має керуватися правилами, які визначені всіма, відомі і зрозумілі всім та прийнятні для всіх.</w:t>
      </w:r>
      <w:r w:rsidRPr="00E705F5">
        <w:rPr>
          <w:b/>
          <w:highlight w:val="white"/>
          <w:lang w:val="uk-UA"/>
        </w:rPr>
        <w:t xml:space="preserve">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highlight w:val="white"/>
          <w:lang w:val="uk-UA"/>
        </w:rPr>
        <w:t xml:space="preserve">Школа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можуть бути Етичний кодекс та/або Правила поведінки. Регуляційні документи мають бути публічними, всім відомими, загальнодоступними і сприйматися всіма учасниками освітнього процесу.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highlight w:val="white"/>
          <w:lang w:val="uk-UA"/>
        </w:rPr>
        <w:t>Регуляційні документи</w:t>
      </w:r>
      <w:r w:rsidRPr="00E705F5">
        <w:rPr>
          <w:lang w:val="uk-UA"/>
        </w:rPr>
        <w:t xml:space="preserve"> розробляються за участі всіх учасників освітнього процесу та членів колективу школи.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школи. Змінювати регуляційні документи або їхні частини можна за потреби через винесення пропозицій змін на Загальні збори школи та їхнього ухвалення.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3445D3">
        <w:rPr>
          <w:highlight w:val="white"/>
          <w:lang w:val="uk-UA"/>
        </w:rPr>
        <w:lastRenderedPageBreak/>
        <w:t>Види</w:t>
      </w:r>
      <w:r w:rsidRPr="00E705F5">
        <w:rPr>
          <w:lang w:val="uk-UA"/>
        </w:rPr>
        <w:t xml:space="preserve"> регуляційних документів та їхній зміст кожна шкільна спільнота визначає самостійно. Серед питань, що відображені в регуляційних документах школи, можуть бути такі: </w:t>
      </w:r>
    </w:p>
    <w:p w:rsidR="00FB4283" w:rsidRPr="00E705F5" w:rsidRDefault="00FB4283" w:rsidP="00FB4283">
      <w:pPr>
        <w:pBdr>
          <w:top w:val="nil"/>
          <w:left w:val="nil"/>
          <w:bottom w:val="nil"/>
          <w:right w:val="nil"/>
          <w:between w:val="nil"/>
        </w:pBdr>
        <w:spacing w:before="120" w:after="120"/>
        <w:ind w:left="720"/>
        <w:jc w:val="both"/>
        <w:rPr>
          <w:lang w:val="uk-UA"/>
        </w:rPr>
      </w:pPr>
      <w:r w:rsidRPr="00E705F5">
        <w:rPr>
          <w:lang w:val="uk-UA"/>
        </w:rPr>
        <w:tab/>
        <w:t xml:space="preserve">- етичні норми, правила поведінки, чергування по школі  та правила використання мобільних телефонів,інших </w:t>
      </w:r>
      <w:proofErr w:type="spellStart"/>
      <w:r w:rsidRPr="00E705F5">
        <w:rPr>
          <w:lang w:val="uk-UA"/>
        </w:rPr>
        <w:t>гаджетів</w:t>
      </w:r>
      <w:proofErr w:type="spellEnd"/>
      <w:r w:rsidRPr="00E705F5">
        <w:rPr>
          <w:lang w:val="uk-UA"/>
        </w:rPr>
        <w:t xml:space="preserve"> в школі; </w:t>
      </w:r>
    </w:p>
    <w:p w:rsidR="00FB4283" w:rsidRPr="00E705F5" w:rsidRDefault="00FB4283" w:rsidP="00FB4283">
      <w:pPr>
        <w:pBdr>
          <w:top w:val="nil"/>
          <w:left w:val="nil"/>
          <w:bottom w:val="nil"/>
          <w:right w:val="nil"/>
          <w:between w:val="nil"/>
        </w:pBdr>
        <w:spacing w:before="120" w:after="120"/>
        <w:ind w:left="720"/>
        <w:jc w:val="both"/>
        <w:rPr>
          <w:lang w:val="uk-UA"/>
        </w:rPr>
      </w:pPr>
      <w:r w:rsidRPr="00E705F5">
        <w:rPr>
          <w:lang w:val="uk-UA"/>
        </w:rPr>
        <w:tab/>
        <w:t xml:space="preserve">- регламенти: порядок доступу батьків до школи і класів, порядок індивідуального позакласного спілкування з вчителями та класними керівниками, форми проведення першого і останнього дзвоника, батьківських зборів, наявність або відсутність </w:t>
      </w:r>
      <w:proofErr w:type="spellStart"/>
      <w:r w:rsidRPr="00E705F5">
        <w:rPr>
          <w:lang w:val="uk-UA"/>
        </w:rPr>
        <w:t>дрес-коду</w:t>
      </w:r>
      <w:proofErr w:type="spellEnd"/>
      <w:r w:rsidRPr="00E705F5">
        <w:rPr>
          <w:lang w:val="uk-UA"/>
        </w:rPr>
        <w:t xml:space="preserve"> для учнів та вчителів та інші.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3445D3">
        <w:rPr>
          <w:highlight w:val="white"/>
          <w:lang w:val="uk-UA"/>
        </w:rPr>
        <w:t>Невід’ємною</w:t>
      </w:r>
      <w:r w:rsidRPr="00E705F5">
        <w:rPr>
          <w:lang w:val="uk-UA"/>
        </w:rPr>
        <w:t xml:space="preserve">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їхнього розгляду та шляхи вирішення. </w:t>
      </w:r>
      <w:r w:rsidRPr="00E705F5">
        <w:rPr>
          <w:rFonts w:eastAsia="Arial"/>
          <w:highlight w:val="white"/>
          <w:lang w:val="uk-UA"/>
        </w:rPr>
        <w:t xml:space="preserve">Конфлікти можуть розв’язуватися за допомогою шкільної служби порозуміння, </w:t>
      </w:r>
      <w:proofErr w:type="spellStart"/>
      <w:r w:rsidRPr="00E705F5">
        <w:rPr>
          <w:rFonts w:eastAsia="Arial"/>
          <w:highlight w:val="white"/>
          <w:lang w:val="uk-UA"/>
        </w:rPr>
        <w:t>фасилітатора</w:t>
      </w:r>
      <w:proofErr w:type="spellEnd"/>
      <w:r w:rsidRPr="00E705F5">
        <w:rPr>
          <w:rFonts w:eastAsia="Arial"/>
          <w:highlight w:val="white"/>
          <w:lang w:val="uk-UA"/>
        </w:rPr>
        <w:t>, психолога, класного керівника, керівництва школи.</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Першим рівнем є звернення до вчителя (класного керівника); якщо питання не вирішується, наступним рівнем є письмове звернення до адміністрації школи чи комісії з доброчесності. Звернення учасників освітнього процесу до керівництва школи розглядається в якнайкоротші строки.</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xml:space="preserve">Наступною інстанцією для розгляду та вирішення проблеми можуть бути Загальні збори школи та/або письмове звернення до засновника закладу освіти або до відповідного департаменту освіти, який діє від імені засновника. В разі необхідності для вирішення конфліктів можна звернутись до освітнього омбудсмена та/або до суду. </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Жодне положення цього Меморандуму не звільняє від відповідальності за порушення норм чинного законодавства і не може змінювати прямі норми законодавства щодо юридичної відповідальності.</w:t>
      </w:r>
    </w:p>
    <w:p w:rsidR="00FB4283" w:rsidRPr="00E705F5" w:rsidRDefault="00FB4283" w:rsidP="00FB4283">
      <w:pPr>
        <w:pBdr>
          <w:top w:val="nil"/>
          <w:left w:val="nil"/>
          <w:bottom w:val="nil"/>
          <w:right w:val="nil"/>
          <w:between w:val="nil"/>
        </w:pBdr>
        <w:spacing w:before="120" w:after="120"/>
        <w:jc w:val="center"/>
        <w:rPr>
          <w:b/>
          <w:u w:val="single"/>
          <w:lang w:val="uk-UA"/>
        </w:rPr>
      </w:pPr>
      <w:r w:rsidRPr="00E705F5">
        <w:rPr>
          <w:b/>
          <w:u w:val="single"/>
          <w:lang w:val="uk-UA"/>
        </w:rPr>
        <w:t xml:space="preserve">1.3  Принципи фінансування та </w:t>
      </w:r>
      <w:proofErr w:type="spellStart"/>
      <w:r w:rsidRPr="00E705F5">
        <w:rPr>
          <w:b/>
          <w:u w:val="single"/>
          <w:lang w:val="uk-UA"/>
        </w:rPr>
        <w:t>співфінансування</w:t>
      </w:r>
      <w:proofErr w:type="spellEnd"/>
    </w:p>
    <w:p w:rsidR="00FB4283" w:rsidRPr="00E705F5" w:rsidRDefault="00FB4283" w:rsidP="00FB4283">
      <w:pPr>
        <w:pBdr>
          <w:top w:val="nil"/>
          <w:left w:val="nil"/>
          <w:bottom w:val="nil"/>
          <w:right w:val="nil"/>
          <w:between w:val="nil"/>
        </w:pBdr>
        <w:spacing w:before="120" w:after="120"/>
        <w:ind w:firstLine="720"/>
        <w:jc w:val="both"/>
        <w:rPr>
          <w:b/>
          <w:lang w:val="uk-UA"/>
        </w:rPr>
      </w:pPr>
      <w:r w:rsidRPr="00E705F5">
        <w:rPr>
          <w:b/>
          <w:lang w:val="uk-UA"/>
        </w:rPr>
        <w:t xml:space="preserve">Ми, вчителі, батьки і учні, виходимо з того, що: </w:t>
      </w:r>
    </w:p>
    <w:p w:rsidR="00FB4283" w:rsidRPr="00E705F5" w:rsidRDefault="00FB4283" w:rsidP="00FB4283">
      <w:pPr>
        <w:pBdr>
          <w:top w:val="nil"/>
          <w:left w:val="nil"/>
          <w:bottom w:val="nil"/>
          <w:right w:val="nil"/>
          <w:between w:val="nil"/>
        </w:pBdr>
        <w:spacing w:before="120" w:after="120"/>
        <w:jc w:val="both"/>
        <w:rPr>
          <w:b/>
          <w:lang w:val="uk-UA"/>
        </w:rPr>
      </w:pPr>
      <w:r w:rsidRPr="00E705F5">
        <w:rPr>
          <w:b/>
          <w:lang w:val="uk-UA"/>
        </w:rPr>
        <w:t>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w:t>
      </w:r>
    </w:p>
    <w:p w:rsidR="00FB4283" w:rsidRPr="003445D3" w:rsidRDefault="00FB4283" w:rsidP="00FB4283">
      <w:pPr>
        <w:pBdr>
          <w:top w:val="nil"/>
          <w:left w:val="nil"/>
          <w:bottom w:val="nil"/>
          <w:right w:val="nil"/>
          <w:between w:val="nil"/>
        </w:pBdr>
        <w:spacing w:before="120" w:after="120"/>
        <w:jc w:val="center"/>
        <w:rPr>
          <w:b/>
          <w:u w:val="single"/>
          <w:lang w:val="uk-UA"/>
        </w:rPr>
      </w:pPr>
      <w:r w:rsidRPr="003445D3">
        <w:rPr>
          <w:b/>
          <w:u w:val="single"/>
          <w:lang w:val="uk-UA"/>
        </w:rPr>
        <w:t>Державне фінансування</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xml:space="preserve">«Заклади освіти, що отримують публічні кошти, та їх засновники зобов’язані оприлюднювати на своїх </w:t>
      </w:r>
      <w:proofErr w:type="spellStart"/>
      <w:r w:rsidRPr="00E705F5">
        <w:rPr>
          <w:lang w:val="uk-UA"/>
        </w:rPr>
        <w:t>веб-сайтах</w:t>
      </w:r>
      <w:proofErr w:type="spellEnd"/>
      <w:r w:rsidRPr="00E705F5">
        <w:rPr>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B4283" w:rsidRDefault="00FB4283" w:rsidP="00FB4283">
      <w:pPr>
        <w:pBdr>
          <w:top w:val="nil"/>
          <w:left w:val="nil"/>
          <w:bottom w:val="single" w:sz="12" w:space="0" w:color="000000"/>
          <w:right w:val="nil"/>
          <w:between w:val="nil"/>
        </w:pBdr>
        <w:spacing w:before="120" w:after="120"/>
        <w:rPr>
          <w:sz w:val="16"/>
          <w:szCs w:val="16"/>
          <w:lang w:val="uk-UA"/>
        </w:rPr>
      </w:pPr>
      <w:r w:rsidRPr="003445D3">
        <w:rPr>
          <w:sz w:val="16"/>
          <w:szCs w:val="16"/>
          <w:lang w:val="uk-UA"/>
        </w:rPr>
        <w:t>Частина 3 ст. 30  Закону України  «Про освіту»</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Всі члени шкільної спільноти мають вільний доступ до інформації про бюджет школи. Адміністрація школи зобов’язана раз на рік оприлюднювати фінансовий звіт з надходженнями та видатками, в якому відображено: обсяг фінансування, передбачений на школу в поточному році, скільки і на яку суму подано запитів до місцевої влади, скільки отримано, який дефіцит (якщо він є) і на що бракує коштів (якщо так сталося). </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Річний кошторис є складовою плану розвитку школи, який складає адміністрація. Раз на рік директор школи проводить публічне звітування за </w:t>
      </w:r>
      <w:r>
        <w:rPr>
          <w:lang w:val="uk-UA"/>
        </w:rPr>
        <w:t>річни</w:t>
      </w:r>
      <w:r w:rsidRPr="00E705F5">
        <w:rPr>
          <w:lang w:val="uk-UA"/>
        </w:rPr>
        <w:t>м планом, до якого входить і фінансове звітування, та презентує план розвитку школи на наступний рік, а також очікувані фінансові потреби.</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lastRenderedPageBreak/>
        <w:t xml:space="preserve">- </w:t>
      </w:r>
      <w:proofErr w:type="spellStart"/>
      <w:r w:rsidRPr="00E705F5">
        <w:rPr>
          <w:lang w:val="uk-UA"/>
        </w:rPr>
        <w:t>Співфінансування</w:t>
      </w:r>
      <w:proofErr w:type="spellEnd"/>
      <w:r w:rsidRPr="00E705F5">
        <w:rPr>
          <w:lang w:val="uk-UA"/>
        </w:rPr>
        <w:t xml:space="preserve">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w:t>
      </w:r>
      <w:proofErr w:type="spellStart"/>
      <w:r w:rsidRPr="00E705F5">
        <w:rPr>
          <w:lang w:val="uk-UA"/>
        </w:rPr>
        <w:t>спецрахунок</w:t>
      </w:r>
      <w:proofErr w:type="spellEnd"/>
      <w:r w:rsidRPr="00E705F5">
        <w:rPr>
          <w:lang w:val="uk-UA"/>
        </w:rPr>
        <w:t xml:space="preserve"> школи. Якщо батьки вирішили передати школі будь-які матеріальні цінності, вони мають бути взяті на облік за актом приймання-передачі і визначена їхня балансова вартість.</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міського департаменту освіти. </w:t>
      </w:r>
    </w:p>
    <w:p w:rsidR="00FB4283" w:rsidRPr="003445D3" w:rsidRDefault="00FB4283" w:rsidP="00FB4283">
      <w:pPr>
        <w:pBdr>
          <w:top w:val="nil"/>
          <w:left w:val="nil"/>
          <w:bottom w:val="nil"/>
          <w:right w:val="nil"/>
          <w:between w:val="nil"/>
        </w:pBdr>
        <w:spacing w:before="120" w:after="120"/>
        <w:jc w:val="center"/>
        <w:rPr>
          <w:b/>
          <w:u w:val="single"/>
          <w:lang w:val="uk-UA"/>
        </w:rPr>
      </w:pPr>
      <w:proofErr w:type="spellStart"/>
      <w:r w:rsidRPr="003445D3">
        <w:rPr>
          <w:b/>
          <w:u w:val="single"/>
          <w:lang w:val="uk-UA"/>
        </w:rPr>
        <w:t>Співфінансування</w:t>
      </w:r>
      <w:proofErr w:type="spellEnd"/>
      <w:r w:rsidRPr="003445D3">
        <w:rPr>
          <w:b/>
          <w:u w:val="single"/>
          <w:lang w:val="uk-UA"/>
        </w:rPr>
        <w:t xml:space="preserve"> силами батьків</w:t>
      </w:r>
    </w:p>
    <w:p w:rsidR="00FB4283" w:rsidRPr="00E705F5" w:rsidRDefault="006C12C6" w:rsidP="00FB4283">
      <w:pPr>
        <w:pBdr>
          <w:top w:val="nil"/>
          <w:left w:val="nil"/>
          <w:bottom w:val="nil"/>
          <w:right w:val="nil"/>
          <w:between w:val="nil"/>
        </w:pBdr>
        <w:spacing w:before="120" w:after="120"/>
        <w:ind w:firstLine="720"/>
        <w:jc w:val="both"/>
        <w:rPr>
          <w:b/>
          <w:lang w:val="uk-UA"/>
        </w:rPr>
      </w:pPr>
      <w:r w:rsidRPr="006C12C6">
        <w:rPr>
          <w:noProof/>
          <w:sz w:val="16"/>
          <w:szCs w:val="16"/>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5.45pt;margin-top:42.3pt;width:480.75pt;height:0;z-index:251656704" o:connectortype="straight" strokeweight="1.25pt"/>
        </w:pict>
      </w:r>
      <w:r w:rsidR="00FB4283" w:rsidRPr="00E705F5">
        <w:rPr>
          <w:b/>
          <w:lang w:val="uk-UA"/>
        </w:rPr>
        <w:t xml:space="preserve">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FB4283" w:rsidRPr="003445D3" w:rsidRDefault="00FB4283" w:rsidP="00FB4283">
      <w:pPr>
        <w:pBdr>
          <w:top w:val="nil"/>
          <w:left w:val="nil"/>
          <w:bottom w:val="nil"/>
          <w:right w:val="nil"/>
          <w:between w:val="nil"/>
        </w:pBdr>
        <w:spacing w:before="120" w:after="120"/>
        <w:rPr>
          <w:sz w:val="16"/>
          <w:szCs w:val="16"/>
          <w:highlight w:val="white"/>
          <w:lang w:val="uk-UA"/>
        </w:rPr>
      </w:pPr>
      <w:r w:rsidRPr="003445D3">
        <w:rPr>
          <w:sz w:val="16"/>
          <w:szCs w:val="16"/>
          <w:lang w:val="uk-UA"/>
        </w:rPr>
        <w:t>Частина 4 ст. 24 проекту Закону України  «</w:t>
      </w:r>
      <w:r w:rsidRPr="003445D3">
        <w:rPr>
          <w:sz w:val="16"/>
          <w:szCs w:val="16"/>
          <w:highlight w:val="white"/>
          <w:lang w:val="uk-UA"/>
        </w:rPr>
        <w:t>Про повну загальну середню освіту»</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w:t>
      </w:r>
      <w:proofErr w:type="spellStart"/>
      <w:r w:rsidRPr="00E705F5">
        <w:rPr>
          <w:lang w:val="uk-UA"/>
        </w:rPr>
        <w:t>Співфінансування</w:t>
      </w:r>
      <w:proofErr w:type="spellEnd"/>
      <w:r w:rsidRPr="00E705F5">
        <w:rPr>
          <w:lang w:val="uk-UA"/>
        </w:rPr>
        <w:t xml:space="preserve"> силами батьків здійснюється за принципами:</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Добровільності. Ніхто не може нікого примусити здавати гроші на будь-що.</w:t>
      </w:r>
    </w:p>
    <w:p w:rsidR="00FB4283" w:rsidRPr="00E705F5" w:rsidRDefault="00FB4283" w:rsidP="00FB4283">
      <w:pPr>
        <w:pBdr>
          <w:top w:val="nil"/>
          <w:left w:val="nil"/>
          <w:bottom w:val="nil"/>
          <w:right w:val="nil"/>
          <w:between w:val="nil"/>
        </w:pBdr>
        <w:spacing w:before="120" w:after="120"/>
        <w:ind w:left="709" w:firstLine="11"/>
        <w:jc w:val="both"/>
        <w:rPr>
          <w:lang w:val="uk-UA"/>
        </w:rPr>
      </w:pPr>
      <w:r w:rsidRPr="00E705F5">
        <w:rPr>
          <w:lang w:val="uk-UA"/>
        </w:rPr>
        <w:t xml:space="preserve">- Конфіденційності. Без згоди людини ніхто не має права публічно оголошувати,взяла вона участь у </w:t>
      </w:r>
      <w:proofErr w:type="spellStart"/>
      <w:r w:rsidRPr="00E705F5">
        <w:rPr>
          <w:lang w:val="uk-UA"/>
        </w:rPr>
        <w:t>співфінансуванні</w:t>
      </w:r>
      <w:proofErr w:type="spellEnd"/>
      <w:r w:rsidRPr="00E705F5">
        <w:rPr>
          <w:lang w:val="uk-UA"/>
        </w:rPr>
        <w:t xml:space="preserve"> чи ні.</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Прозорої та системної звітності.</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Основою </w:t>
      </w:r>
      <w:proofErr w:type="spellStart"/>
      <w:r w:rsidRPr="00E705F5">
        <w:rPr>
          <w:lang w:val="uk-UA"/>
        </w:rPr>
        <w:t>співфінансування</w:t>
      </w:r>
      <w:proofErr w:type="spellEnd"/>
      <w:r w:rsidRPr="00E705F5">
        <w:rPr>
          <w:lang w:val="uk-UA"/>
        </w:rPr>
        <w:t xml:space="preserve"> силами батьків можуть стати цільові проекти, гроші на які збираються за принципом відкритого оголошення. Проект може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своєї фінансової участі. Обов’язковою умовою такого </w:t>
      </w:r>
      <w:proofErr w:type="spellStart"/>
      <w:r w:rsidRPr="00E705F5">
        <w:rPr>
          <w:lang w:val="uk-UA"/>
        </w:rPr>
        <w:t>співфінансування</w:t>
      </w:r>
      <w:proofErr w:type="spellEnd"/>
      <w:r w:rsidRPr="00E705F5">
        <w:rPr>
          <w:lang w:val="uk-UA"/>
        </w:rPr>
        <w:t xml:space="preserve"> є оприлюднення переліку потреб та їхньої вартості.</w:t>
      </w:r>
    </w:p>
    <w:p w:rsidR="00FB4283" w:rsidRPr="00E705F5" w:rsidRDefault="00FB4283" w:rsidP="00FB4283">
      <w:pPr>
        <w:pBdr>
          <w:top w:val="nil"/>
          <w:left w:val="nil"/>
          <w:bottom w:val="nil"/>
          <w:right w:val="nil"/>
          <w:between w:val="nil"/>
        </w:pBdr>
        <w:spacing w:before="120" w:after="120"/>
        <w:jc w:val="both"/>
        <w:rPr>
          <w:rFonts w:eastAsia="Arial"/>
          <w:lang w:val="uk-UA"/>
        </w:rPr>
      </w:pPr>
      <w:proofErr w:type="spellStart"/>
      <w:r w:rsidRPr="00E705F5">
        <w:rPr>
          <w:rFonts w:eastAsia="Arial"/>
          <w:lang w:val="uk-UA"/>
        </w:rPr>
        <w:t>-Співфінансування</w:t>
      </w:r>
      <w:proofErr w:type="spellEnd"/>
      <w:r w:rsidRPr="00E705F5">
        <w:rPr>
          <w:rFonts w:eastAsia="Arial"/>
          <w:lang w:val="uk-UA"/>
        </w:rPr>
        <w:t xml:space="preserve"> школи силами батьків: кошти приймаються виключно в безготівковій формі та надходять на рахунок Благодійного фонду школи. </w:t>
      </w:r>
    </w:p>
    <w:p w:rsidR="00FB4283" w:rsidRPr="00E705F5" w:rsidRDefault="00FB4283" w:rsidP="00FB4283">
      <w:pPr>
        <w:pBdr>
          <w:top w:val="nil"/>
          <w:left w:val="nil"/>
          <w:bottom w:val="nil"/>
          <w:right w:val="nil"/>
          <w:between w:val="nil"/>
        </w:pBdr>
        <w:spacing w:before="120" w:after="120"/>
        <w:jc w:val="both"/>
        <w:rPr>
          <w:rFonts w:eastAsia="Arial"/>
          <w:lang w:val="uk-UA"/>
        </w:rPr>
      </w:pPr>
      <w:proofErr w:type="spellStart"/>
      <w:r w:rsidRPr="00E705F5">
        <w:rPr>
          <w:rFonts w:eastAsia="Arial"/>
          <w:lang w:val="uk-UA"/>
        </w:rPr>
        <w:t>-Якщо</w:t>
      </w:r>
      <w:proofErr w:type="spellEnd"/>
      <w:r w:rsidRPr="00E705F5">
        <w:rPr>
          <w:rFonts w:eastAsia="Arial"/>
          <w:lang w:val="uk-UA"/>
        </w:rPr>
        <w:t xml:space="preserve"> батьки вирішили передати школі будь-які матеріальні цінності, останні мають бути взяті на облік за актом приймання-передачі з визначенням їхньої балансової вартості.</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Батьки мають можливості контролювати та перевіряти реальні потреби школи в їхньому </w:t>
      </w:r>
      <w:proofErr w:type="spellStart"/>
      <w:r w:rsidRPr="00E705F5">
        <w:rPr>
          <w:lang w:val="uk-UA"/>
        </w:rPr>
        <w:t>співфінансуванні</w:t>
      </w:r>
      <w:proofErr w:type="spellEnd"/>
      <w:r w:rsidRPr="00E705F5">
        <w:rPr>
          <w:lang w:val="uk-UA"/>
        </w:rPr>
        <w:t xml:space="preserve">. 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 </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xml:space="preserve">Перевірити адекватність тендерних закупівель можна через сайт </w:t>
      </w:r>
      <w:proofErr w:type="spellStart"/>
      <w:r w:rsidRPr="00E705F5">
        <w:rPr>
          <w:lang w:val="uk-UA"/>
        </w:rPr>
        <w:t>ProZorro</w:t>
      </w:r>
      <w:proofErr w:type="spellEnd"/>
      <w:r w:rsidRPr="00E705F5">
        <w:rPr>
          <w:lang w:val="uk-UA"/>
        </w:rPr>
        <w:t xml:space="preserve">. Перевірити, чи потреба у </w:t>
      </w:r>
      <w:proofErr w:type="spellStart"/>
      <w:r w:rsidRPr="00E705F5">
        <w:rPr>
          <w:lang w:val="uk-UA"/>
        </w:rPr>
        <w:t>співфінансуванні</w:t>
      </w:r>
      <w:proofErr w:type="spellEnd"/>
      <w:r w:rsidRPr="00E705F5">
        <w:rPr>
          <w:lang w:val="uk-UA"/>
        </w:rPr>
        <w:t xml:space="preserve"> силами батьків певних речей (мийних засобів, фарби тощо) дійсно існує,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w:t>
      </w:r>
      <w:proofErr w:type="spellStart"/>
      <w:r w:rsidRPr="00E705F5">
        <w:rPr>
          <w:lang w:val="uk-UA"/>
        </w:rPr>
        <w:t>співфінансування</w:t>
      </w:r>
      <w:proofErr w:type="spellEnd"/>
      <w:r w:rsidRPr="00E705F5">
        <w:rPr>
          <w:lang w:val="uk-UA"/>
        </w:rPr>
        <w:t xml:space="preserve">. </w:t>
      </w:r>
    </w:p>
    <w:p w:rsidR="00FB4283" w:rsidRPr="00E705F5" w:rsidRDefault="00FB4283" w:rsidP="00FB4283">
      <w:pPr>
        <w:pBdr>
          <w:top w:val="nil"/>
          <w:left w:val="nil"/>
          <w:bottom w:val="nil"/>
          <w:right w:val="nil"/>
          <w:between w:val="nil"/>
        </w:pBdr>
        <w:spacing w:before="120" w:after="120"/>
        <w:jc w:val="both"/>
        <w:rPr>
          <w:rFonts w:eastAsia="Roboto"/>
          <w:lang w:val="uk-UA"/>
        </w:rPr>
      </w:pPr>
      <w:r w:rsidRPr="00E705F5">
        <w:rPr>
          <w:rFonts w:eastAsia="Roboto"/>
          <w:highlight w:val="white"/>
          <w:lang w:val="uk-UA"/>
        </w:rPr>
        <w:t>- Інформація про всі матеріальні цінності, отримані школою від батьків чи благодійних організацій, має бути опублікована на сайті школи. Керівництво закладу освіти обліковує їх відповідно до законодавства та зобов’язується використовувати їх лише в інтересах школи.</w:t>
      </w:r>
    </w:p>
    <w:p w:rsidR="00FB4283" w:rsidRPr="00E705F5" w:rsidRDefault="00FB4283" w:rsidP="00FB4283">
      <w:pPr>
        <w:spacing w:before="120" w:after="120"/>
        <w:jc w:val="both"/>
        <w:rPr>
          <w:rFonts w:eastAsia="Arial"/>
          <w:lang w:val="uk-UA"/>
        </w:rPr>
      </w:pPr>
      <w:r w:rsidRPr="00E705F5">
        <w:rPr>
          <w:rFonts w:eastAsia="Arial"/>
          <w:lang w:val="uk-UA"/>
        </w:rPr>
        <w:t>-</w:t>
      </w:r>
      <w:r w:rsidRPr="00E705F5">
        <w:rPr>
          <w:rFonts w:eastAsia="Roboto"/>
          <w:highlight w:val="white"/>
          <w:lang w:val="uk-UA"/>
        </w:rPr>
        <w:t xml:space="preserve"> Раз на рік директор публічно звітує про виконання річного плану школи та презентує план розвитку школи на наступний, а також пов’язані з цим планом очікувані фінансові потреби.</w:t>
      </w:r>
    </w:p>
    <w:p w:rsidR="00FB4283" w:rsidRPr="00E705F5" w:rsidRDefault="00FB4283" w:rsidP="00FB4283">
      <w:pPr>
        <w:pBdr>
          <w:top w:val="nil"/>
          <w:left w:val="nil"/>
          <w:bottom w:val="nil"/>
          <w:right w:val="nil"/>
          <w:between w:val="nil"/>
        </w:pBdr>
        <w:spacing w:before="120" w:after="120"/>
        <w:jc w:val="center"/>
        <w:rPr>
          <w:b/>
          <w:u w:val="single"/>
          <w:lang w:val="uk-UA"/>
        </w:rPr>
      </w:pPr>
      <w:r w:rsidRPr="00E705F5">
        <w:rPr>
          <w:b/>
          <w:u w:val="single"/>
          <w:lang w:val="uk-UA"/>
        </w:rPr>
        <w:t>РОЗДІЛ 2. Підвищення ефективності освітнього процесу</w:t>
      </w:r>
    </w:p>
    <w:p w:rsidR="00FB4283" w:rsidRPr="00E705F5" w:rsidRDefault="00FB4283" w:rsidP="00FB4283">
      <w:pPr>
        <w:pBdr>
          <w:top w:val="nil"/>
          <w:left w:val="nil"/>
          <w:bottom w:val="nil"/>
          <w:right w:val="nil"/>
          <w:between w:val="nil"/>
        </w:pBdr>
        <w:spacing w:before="120" w:after="120"/>
        <w:ind w:firstLine="720"/>
        <w:rPr>
          <w:b/>
          <w:lang w:val="uk-UA"/>
        </w:rPr>
      </w:pPr>
      <w:r w:rsidRPr="00E705F5">
        <w:rPr>
          <w:b/>
          <w:lang w:val="uk-UA"/>
        </w:rPr>
        <w:t>Ми, вчителі, батьки та учні, виходимо з того, що:</w:t>
      </w:r>
    </w:p>
    <w:p w:rsidR="00FB4283" w:rsidRPr="00E705F5" w:rsidRDefault="00FB4283" w:rsidP="00FB4283">
      <w:pPr>
        <w:pBdr>
          <w:top w:val="nil"/>
          <w:left w:val="nil"/>
          <w:bottom w:val="nil"/>
          <w:right w:val="nil"/>
          <w:between w:val="nil"/>
        </w:pBdr>
        <w:spacing w:before="120" w:after="120"/>
        <w:jc w:val="both"/>
        <w:rPr>
          <w:b/>
          <w:lang w:val="uk-UA"/>
        </w:rPr>
      </w:pPr>
      <w:r w:rsidRPr="00E705F5">
        <w:rPr>
          <w:b/>
          <w:lang w:val="uk-UA"/>
        </w:rPr>
        <w:t>Освітній процес має бути спрямований на всебічний розвиток та подальшу успішну самореалізацію учня - як особистості, громадянина і фахівця.</w:t>
      </w:r>
    </w:p>
    <w:p w:rsidR="00FB4283" w:rsidRPr="003445D3" w:rsidRDefault="00FB4283" w:rsidP="00FB4283">
      <w:pPr>
        <w:pBdr>
          <w:top w:val="nil"/>
          <w:left w:val="nil"/>
          <w:bottom w:val="nil"/>
          <w:right w:val="nil"/>
          <w:between w:val="nil"/>
        </w:pBdr>
        <w:shd w:val="clear" w:color="auto" w:fill="FFFFFF"/>
        <w:spacing w:before="120" w:after="120"/>
        <w:jc w:val="center"/>
        <w:rPr>
          <w:b/>
          <w:u w:val="single"/>
          <w:lang w:val="uk-UA"/>
        </w:rPr>
      </w:pPr>
      <w:r w:rsidRPr="003445D3">
        <w:rPr>
          <w:b/>
          <w:u w:val="single"/>
          <w:lang w:val="uk-UA"/>
        </w:rPr>
        <w:lastRenderedPageBreak/>
        <w:t>Класно-урочна діяльність</w:t>
      </w:r>
    </w:p>
    <w:p w:rsidR="00FB4283" w:rsidRPr="00E705F5" w:rsidRDefault="00FB4283" w:rsidP="00FB4283">
      <w:pPr>
        <w:pBdr>
          <w:top w:val="nil"/>
          <w:left w:val="nil"/>
          <w:bottom w:val="nil"/>
          <w:right w:val="nil"/>
          <w:between w:val="nil"/>
        </w:pBdr>
        <w:shd w:val="clear" w:color="auto" w:fill="FFFFFF"/>
        <w:spacing w:before="120" w:after="120"/>
        <w:ind w:firstLine="720"/>
        <w:jc w:val="both"/>
        <w:rPr>
          <w:lang w:val="uk-UA"/>
        </w:rPr>
      </w:pPr>
      <w:r w:rsidRPr="00E705F5">
        <w:rPr>
          <w:lang w:val="uk-UA"/>
        </w:rPr>
        <w:t>«Педагогічні, науково-педагогічні та наукові працівники мають право на:</w:t>
      </w:r>
    </w:p>
    <w:p w:rsidR="00FB4283" w:rsidRPr="00E705F5" w:rsidRDefault="00FB4283" w:rsidP="00FB4283">
      <w:pPr>
        <w:pBdr>
          <w:top w:val="nil"/>
          <w:left w:val="nil"/>
          <w:bottom w:val="nil"/>
          <w:right w:val="nil"/>
          <w:between w:val="nil"/>
        </w:pBdr>
        <w:shd w:val="clear" w:color="auto" w:fill="FFFFFF"/>
        <w:spacing w:before="120" w:after="120"/>
        <w:ind w:left="360"/>
        <w:jc w:val="both"/>
        <w:rPr>
          <w:lang w:val="uk-UA"/>
        </w:rPr>
      </w:pPr>
      <w:r w:rsidRPr="00E705F5">
        <w:rPr>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B4283" w:rsidRPr="00E705F5" w:rsidRDefault="00FB4283" w:rsidP="00FB4283">
      <w:pPr>
        <w:pBdr>
          <w:top w:val="nil"/>
          <w:left w:val="nil"/>
          <w:bottom w:val="nil"/>
          <w:right w:val="nil"/>
          <w:between w:val="nil"/>
        </w:pBdr>
        <w:shd w:val="clear" w:color="auto" w:fill="FFFFFF"/>
        <w:spacing w:before="120" w:after="120"/>
        <w:ind w:left="360"/>
        <w:jc w:val="both"/>
        <w:rPr>
          <w:lang w:val="uk-UA"/>
        </w:rPr>
      </w:pPr>
      <w:r w:rsidRPr="00E705F5">
        <w:rPr>
          <w:lang w:val="uk-UA"/>
        </w:rPr>
        <w:t>- педагогічну ініціативу;</w:t>
      </w:r>
    </w:p>
    <w:p w:rsidR="00FB4283" w:rsidRPr="00E705F5" w:rsidRDefault="00FB4283" w:rsidP="00FB4283">
      <w:pPr>
        <w:pBdr>
          <w:top w:val="nil"/>
          <w:left w:val="nil"/>
          <w:bottom w:val="nil"/>
          <w:right w:val="nil"/>
          <w:between w:val="nil"/>
        </w:pBdr>
        <w:shd w:val="clear" w:color="auto" w:fill="FFFFFF"/>
        <w:spacing w:before="120" w:after="120"/>
        <w:ind w:left="360"/>
        <w:jc w:val="both"/>
        <w:rPr>
          <w:rFonts w:eastAsia="Arial"/>
          <w:lang w:val="uk-UA"/>
        </w:rPr>
      </w:pPr>
      <w:r w:rsidRPr="00E705F5">
        <w:rPr>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E705F5">
        <w:rPr>
          <w:lang w:val="uk-UA"/>
        </w:rPr>
        <w:t>компетентнісного</w:t>
      </w:r>
      <w:proofErr w:type="spellEnd"/>
      <w:r w:rsidRPr="00E705F5">
        <w:rPr>
          <w:lang w:val="uk-UA"/>
        </w:rPr>
        <w:t xml:space="preserve"> навчання».</w:t>
      </w:r>
      <w:r w:rsidRPr="00E705F5">
        <w:rPr>
          <w:rFonts w:eastAsia="Arial"/>
          <w:lang w:val="uk-UA"/>
        </w:rPr>
        <w:t xml:space="preserve"> </w:t>
      </w:r>
    </w:p>
    <w:p w:rsidR="00FB4283" w:rsidRDefault="006C12C6" w:rsidP="00FB4283">
      <w:pPr>
        <w:pBdr>
          <w:top w:val="nil"/>
          <w:left w:val="nil"/>
          <w:bottom w:val="nil"/>
          <w:right w:val="nil"/>
          <w:between w:val="nil"/>
        </w:pBdr>
        <w:shd w:val="clear" w:color="auto" w:fill="FFFFFF"/>
        <w:spacing w:before="120" w:after="120"/>
        <w:ind w:firstLine="360"/>
        <w:jc w:val="both"/>
        <w:rPr>
          <w:rFonts w:eastAsia="Arial"/>
          <w:lang w:val="uk-UA"/>
        </w:rPr>
      </w:pPr>
      <w:r w:rsidRPr="006C12C6">
        <w:rPr>
          <w:rFonts w:eastAsia="Arial"/>
          <w:noProof/>
          <w:sz w:val="22"/>
          <w:szCs w:val="22"/>
          <w:lang w:val="uk-UA"/>
        </w:rPr>
        <w:pict>
          <v:shape id="_x0000_s1027" type="#_x0000_t32" style="position:absolute;left:0;text-align:left;margin-left:1.1pt;margin-top:29.75pt;width:452.65pt;height:0;z-index:251657728" o:connectortype="straight" strokeweight="1.25pt"/>
        </w:pict>
      </w:r>
      <w:r w:rsidR="00FB4283" w:rsidRPr="00E705F5">
        <w:rPr>
          <w:rFonts w:eastAsia="Arial"/>
          <w:lang w:val="uk-UA"/>
        </w:rPr>
        <w:t xml:space="preserve">Адміністрація школи, батьківська та учнівська спільноти мають усебічно сприяти реалізації цих прав вчителя </w:t>
      </w:r>
      <w:r w:rsidR="00FB4283" w:rsidRPr="00E705F5">
        <w:rPr>
          <w:rFonts w:eastAsia="Arial"/>
          <w:vertAlign w:val="superscript"/>
          <w:lang w:val="uk-UA"/>
        </w:rPr>
        <w:t>4</w:t>
      </w:r>
      <w:r w:rsidR="00FB4283" w:rsidRPr="00E705F5">
        <w:rPr>
          <w:rFonts w:eastAsia="Arial"/>
          <w:lang w:val="uk-UA"/>
        </w:rPr>
        <w:t>.</w:t>
      </w:r>
    </w:p>
    <w:p w:rsidR="00FB4283" w:rsidRPr="00E705F5" w:rsidRDefault="00FB4283" w:rsidP="00FB4283">
      <w:pPr>
        <w:pStyle w:val="normal"/>
        <w:spacing w:before="120" w:after="120"/>
        <w:rPr>
          <w:sz w:val="16"/>
          <w:szCs w:val="16"/>
          <w:lang w:val="uk-UA" w:eastAsia="en-US"/>
        </w:rPr>
      </w:pPr>
      <w:r w:rsidRPr="00E705F5">
        <w:rPr>
          <w:rFonts w:eastAsia="Arial"/>
          <w:sz w:val="16"/>
          <w:szCs w:val="16"/>
          <w:vertAlign w:val="superscript"/>
          <w:lang w:val="uk-UA"/>
        </w:rPr>
        <w:t>4</w:t>
      </w:r>
      <w:r w:rsidRPr="00E705F5">
        <w:rPr>
          <w:rFonts w:eastAsia="Arial"/>
          <w:sz w:val="16"/>
          <w:szCs w:val="16"/>
          <w:lang w:val="uk-UA"/>
        </w:rPr>
        <w:t>Частина 1 ст. 54 Закону України  «Про освіту».</w:t>
      </w:r>
    </w:p>
    <w:p w:rsidR="00FB4283" w:rsidRPr="005B3A31" w:rsidRDefault="00FB4283" w:rsidP="00FB4283">
      <w:pPr>
        <w:pBdr>
          <w:top w:val="nil"/>
          <w:left w:val="nil"/>
          <w:bottom w:val="nil"/>
          <w:right w:val="nil"/>
          <w:between w:val="nil"/>
        </w:pBdr>
        <w:shd w:val="clear" w:color="auto" w:fill="FFFFFF"/>
        <w:spacing w:before="120" w:after="120"/>
        <w:ind w:firstLine="360"/>
        <w:jc w:val="both"/>
        <w:rPr>
          <w:lang w:val="uk-UA"/>
        </w:rPr>
      </w:pPr>
      <w:r w:rsidRPr="005B3A31">
        <w:rPr>
          <w:rFonts w:eastAsia="Arial"/>
          <w:lang w:val="uk-UA"/>
        </w:rPr>
        <w:t>Посилаючись</w:t>
      </w:r>
      <w:r w:rsidRPr="00E705F5">
        <w:rPr>
          <w:lang w:val="uk-UA"/>
        </w:rPr>
        <w:t xml:space="preserve"> на цю норму закону, вже сьогодні в межах чинного Держстандарту</w:t>
      </w:r>
      <w:r>
        <w:rPr>
          <w:lang w:val="uk-UA"/>
        </w:rPr>
        <w:t xml:space="preserve"> можливо:</w:t>
      </w:r>
    </w:p>
    <w:p w:rsidR="00FB4283" w:rsidRPr="00E705F5" w:rsidRDefault="00FB4283" w:rsidP="00FB4283">
      <w:pPr>
        <w:numPr>
          <w:ilvl w:val="0"/>
          <w:numId w:val="9"/>
        </w:numPr>
        <w:pBdr>
          <w:top w:val="nil"/>
          <w:left w:val="nil"/>
          <w:bottom w:val="nil"/>
          <w:right w:val="nil"/>
          <w:between w:val="nil"/>
        </w:pBdr>
        <w:spacing w:before="120" w:after="120"/>
        <w:jc w:val="both"/>
        <w:rPr>
          <w:lang w:val="uk-UA"/>
        </w:rPr>
      </w:pPr>
      <w:r w:rsidRPr="00E705F5">
        <w:rPr>
          <w:lang w:val="uk-UA"/>
        </w:rPr>
        <w:t xml:space="preserve">відпрацьовувати механізми відповідальності, навичок комунікації та роботи в команді за допомогою навчання через проекти; </w:t>
      </w:r>
    </w:p>
    <w:p w:rsidR="00FB4283" w:rsidRPr="00E705F5" w:rsidRDefault="00FB4283" w:rsidP="00FB4283">
      <w:pPr>
        <w:numPr>
          <w:ilvl w:val="0"/>
          <w:numId w:val="9"/>
        </w:numPr>
        <w:pBdr>
          <w:top w:val="nil"/>
          <w:left w:val="nil"/>
          <w:bottom w:val="nil"/>
          <w:right w:val="nil"/>
          <w:between w:val="nil"/>
        </w:pBdr>
        <w:spacing w:before="120" w:after="120"/>
        <w:jc w:val="both"/>
        <w:rPr>
          <w:lang w:val="uk-UA"/>
        </w:rPr>
      </w:pPr>
      <w:r w:rsidRPr="00E705F5">
        <w:rPr>
          <w:lang w:val="uk-UA"/>
        </w:rPr>
        <w:t>подавати загальношкільні, класні або індивідуальні заявки на освітні, соціальні та культурні гранти;</w:t>
      </w:r>
    </w:p>
    <w:p w:rsidR="00FB4283" w:rsidRPr="00E705F5" w:rsidRDefault="00FB4283" w:rsidP="00FB4283">
      <w:pPr>
        <w:numPr>
          <w:ilvl w:val="0"/>
          <w:numId w:val="9"/>
        </w:numPr>
        <w:pBdr>
          <w:top w:val="nil"/>
          <w:left w:val="nil"/>
          <w:bottom w:val="nil"/>
          <w:right w:val="nil"/>
          <w:between w:val="nil"/>
        </w:pBdr>
        <w:spacing w:before="120" w:after="120"/>
        <w:jc w:val="both"/>
        <w:rPr>
          <w:lang w:val="uk-UA"/>
        </w:rPr>
      </w:pPr>
      <w:r w:rsidRPr="00E705F5">
        <w:rPr>
          <w:lang w:val="uk-UA"/>
        </w:rPr>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FB4283" w:rsidRPr="00E705F5" w:rsidRDefault="00FB4283" w:rsidP="00FB4283">
      <w:pPr>
        <w:numPr>
          <w:ilvl w:val="0"/>
          <w:numId w:val="9"/>
        </w:numPr>
        <w:pBdr>
          <w:top w:val="nil"/>
          <w:left w:val="nil"/>
          <w:bottom w:val="nil"/>
          <w:right w:val="nil"/>
          <w:between w:val="nil"/>
        </w:pBdr>
        <w:spacing w:before="120" w:after="120"/>
        <w:rPr>
          <w:lang w:val="uk-UA"/>
        </w:rPr>
      </w:pPr>
      <w:r w:rsidRPr="00E705F5">
        <w:rPr>
          <w:lang w:val="uk-UA"/>
        </w:rPr>
        <w:t>за спільним рішенням Педради, Батьківської ради та Ради старшокласників ввести модульну систему навчання в старшій школі;</w:t>
      </w:r>
    </w:p>
    <w:p w:rsidR="00FB4283" w:rsidRDefault="00FB4283" w:rsidP="00FB4283">
      <w:pPr>
        <w:pStyle w:val="normal"/>
        <w:spacing w:before="120" w:after="120"/>
        <w:rPr>
          <w:rFonts w:eastAsia="Arial"/>
          <w:sz w:val="22"/>
          <w:szCs w:val="22"/>
          <w:vertAlign w:val="superscript"/>
          <w:lang w:val="uk-UA"/>
        </w:rPr>
      </w:pPr>
      <w:r w:rsidRPr="00E705F5">
        <w:rPr>
          <w:lang w:val="uk-UA"/>
        </w:rPr>
        <w:t xml:space="preserve">використовувати на уроках та під час підготовки до них </w:t>
      </w:r>
      <w:proofErr w:type="spellStart"/>
      <w:r w:rsidRPr="00E705F5">
        <w:rPr>
          <w:lang w:val="uk-UA"/>
        </w:rPr>
        <w:t>онлайн-навчання</w:t>
      </w:r>
      <w:proofErr w:type="spellEnd"/>
      <w:r w:rsidRPr="00E705F5">
        <w:rPr>
          <w:lang w:val="uk-UA"/>
        </w:rPr>
        <w:t>;</w:t>
      </w:r>
      <w:r w:rsidRPr="00E705F5">
        <w:rPr>
          <w:rFonts w:eastAsia="Arial"/>
          <w:sz w:val="22"/>
          <w:szCs w:val="22"/>
          <w:vertAlign w:val="superscript"/>
          <w:lang w:val="uk-UA"/>
        </w:rPr>
        <w:t xml:space="preserve"> </w:t>
      </w:r>
    </w:p>
    <w:p w:rsidR="00FB4283" w:rsidRPr="00E705F5" w:rsidRDefault="00FB4283" w:rsidP="00FB4283">
      <w:pPr>
        <w:numPr>
          <w:ilvl w:val="0"/>
          <w:numId w:val="9"/>
        </w:numPr>
        <w:pBdr>
          <w:top w:val="nil"/>
          <w:left w:val="nil"/>
          <w:bottom w:val="nil"/>
          <w:right w:val="nil"/>
          <w:between w:val="nil"/>
        </w:pBdr>
        <w:spacing w:before="120" w:after="120"/>
        <w:jc w:val="both"/>
        <w:rPr>
          <w:lang w:val="uk-UA"/>
        </w:rPr>
      </w:pPr>
      <w:r w:rsidRPr="00E705F5">
        <w:rPr>
          <w:lang w:val="uk-UA"/>
        </w:rPr>
        <w:t>залучати батьків до організації майстер-класів та лекцій про різні спеціальності, а також екскурсій на виробництво, в офіси тощо; шукати можливості для отримання якомога ширшої інформації про сучасні професії та соціальні компетентності;</w:t>
      </w:r>
    </w:p>
    <w:p w:rsidR="00FB4283" w:rsidRPr="00E705F5" w:rsidRDefault="00FB4283" w:rsidP="00FB4283">
      <w:pPr>
        <w:numPr>
          <w:ilvl w:val="0"/>
          <w:numId w:val="9"/>
        </w:numPr>
        <w:pBdr>
          <w:top w:val="nil"/>
          <w:left w:val="nil"/>
          <w:bottom w:val="nil"/>
          <w:right w:val="nil"/>
          <w:between w:val="nil"/>
        </w:pBdr>
        <w:spacing w:before="120" w:after="120"/>
        <w:jc w:val="both"/>
        <w:rPr>
          <w:lang w:val="uk-UA"/>
        </w:rPr>
      </w:pPr>
      <w:r w:rsidRPr="00E705F5">
        <w:rPr>
          <w:lang w:val="uk-UA"/>
        </w:rPr>
        <w:t>ціла низка нових можливостей з’явиться після ухвалення Закону України  «Про повну загальну середню освіту».</w:t>
      </w:r>
    </w:p>
    <w:p w:rsidR="00FB4283" w:rsidRDefault="00FB4283" w:rsidP="00FB4283">
      <w:pPr>
        <w:pBdr>
          <w:top w:val="nil"/>
          <w:left w:val="nil"/>
          <w:bottom w:val="nil"/>
          <w:right w:val="nil"/>
          <w:between w:val="nil"/>
        </w:pBdr>
        <w:spacing w:before="120" w:after="120"/>
        <w:ind w:firstLine="360"/>
        <w:jc w:val="both"/>
        <w:rPr>
          <w:lang w:val="uk-UA"/>
        </w:rPr>
      </w:pPr>
      <w:r w:rsidRPr="00E705F5">
        <w:rPr>
          <w:lang w:val="uk-UA"/>
        </w:rPr>
        <w:t>Важливою умовою ефективності освітнього процесу с неупереджене, прозоре та зрозуміле оцінювання.</w:t>
      </w:r>
    </w:p>
    <w:p w:rsidR="00FB4283" w:rsidRPr="00E705F5" w:rsidRDefault="00FB4283" w:rsidP="00FB4283">
      <w:pPr>
        <w:pBdr>
          <w:top w:val="nil"/>
          <w:left w:val="nil"/>
          <w:bottom w:val="nil"/>
          <w:right w:val="nil"/>
          <w:between w:val="nil"/>
        </w:pBdr>
        <w:spacing w:before="120" w:after="120"/>
        <w:ind w:firstLine="360"/>
        <w:jc w:val="both"/>
        <w:rPr>
          <w:lang w:val="uk-UA"/>
        </w:rPr>
      </w:pPr>
      <w:r w:rsidRPr="00E705F5">
        <w:rPr>
          <w:lang w:val="uk-UA"/>
        </w:rPr>
        <w:t xml:space="preserve">Оцінювання навчальних досягнень учнів є неупередженим. 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Наявність відкритої, прозорої і зрозумілої для здобувачів освіти системи оцінювання їхніх навчальних досягнень сприяє реалізації </w:t>
      </w:r>
      <w:proofErr w:type="spellStart"/>
      <w:r w:rsidRPr="00E705F5">
        <w:rPr>
          <w:lang w:val="uk-UA"/>
        </w:rPr>
        <w:t>компетентнісного</w:t>
      </w:r>
      <w:proofErr w:type="spellEnd"/>
      <w:r w:rsidRPr="00E705F5">
        <w:rPr>
          <w:lang w:val="uk-UA"/>
        </w:rPr>
        <w:t xml:space="preserve"> підходу навчання.</w:t>
      </w:r>
    </w:p>
    <w:p w:rsidR="00FB4283" w:rsidRPr="003445D3" w:rsidRDefault="00FB4283" w:rsidP="00FB4283">
      <w:pPr>
        <w:pBdr>
          <w:top w:val="nil"/>
          <w:left w:val="nil"/>
          <w:bottom w:val="nil"/>
          <w:right w:val="nil"/>
          <w:between w:val="nil"/>
        </w:pBdr>
        <w:spacing w:before="120" w:after="120"/>
        <w:jc w:val="center"/>
        <w:rPr>
          <w:b/>
          <w:u w:val="single"/>
          <w:lang w:val="uk-UA"/>
        </w:rPr>
      </w:pPr>
      <w:r w:rsidRPr="003445D3">
        <w:rPr>
          <w:b/>
          <w:u w:val="single"/>
          <w:lang w:val="uk-UA"/>
        </w:rPr>
        <w:t>Позаурочна діяльність</w:t>
      </w:r>
    </w:p>
    <w:p w:rsidR="00FB4283" w:rsidRPr="00E705F5" w:rsidRDefault="00FB4283" w:rsidP="00FB4283">
      <w:pPr>
        <w:pBdr>
          <w:top w:val="nil"/>
          <w:left w:val="nil"/>
          <w:bottom w:val="nil"/>
          <w:right w:val="nil"/>
          <w:between w:val="nil"/>
        </w:pBdr>
        <w:spacing w:before="120" w:after="120"/>
        <w:ind w:firstLine="720"/>
        <w:jc w:val="both"/>
        <w:rPr>
          <w:rFonts w:eastAsia="Arial"/>
          <w:lang w:val="uk-UA"/>
        </w:rPr>
      </w:pPr>
      <w:r w:rsidRPr="00E705F5">
        <w:rPr>
          <w:rFonts w:eastAsia="Arial"/>
          <w:lang w:val="uk-UA"/>
        </w:rPr>
        <w:t xml:space="preserve">Позаурочна діяльність має бути спрямована на: </w:t>
      </w:r>
    </w:p>
    <w:p w:rsidR="00FB4283" w:rsidRPr="00E705F5" w:rsidRDefault="00FB4283" w:rsidP="00FB4283">
      <w:pPr>
        <w:pBdr>
          <w:top w:val="nil"/>
          <w:left w:val="nil"/>
          <w:bottom w:val="nil"/>
          <w:right w:val="nil"/>
          <w:between w:val="nil"/>
        </w:pBdr>
        <w:spacing w:before="120" w:after="120"/>
        <w:jc w:val="both"/>
        <w:rPr>
          <w:rFonts w:eastAsia="Arial"/>
          <w:lang w:val="uk-UA"/>
        </w:rPr>
      </w:pPr>
      <w:r w:rsidRPr="00E705F5">
        <w:rPr>
          <w:rFonts w:eastAsia="Arial"/>
          <w:lang w:val="uk-UA"/>
        </w:rPr>
        <w:t xml:space="preserve">- </w:t>
      </w:r>
      <w:r w:rsidRPr="00E705F5">
        <w:rPr>
          <w:rFonts w:eastAsia="Arial"/>
          <w:b/>
          <w:lang w:val="uk-UA"/>
        </w:rPr>
        <w:t>всебічний розвиток учнів</w:t>
      </w:r>
      <w:r w:rsidRPr="00E705F5">
        <w:rPr>
          <w:rFonts w:eastAsia="Arial"/>
          <w:lang w:val="uk-UA"/>
        </w:rPr>
        <w:t>, зокрема їхнього емоційного інтелекту, комунікаційних навичок, ініціативності та творчості;</w:t>
      </w:r>
    </w:p>
    <w:p w:rsidR="00FB4283" w:rsidRPr="00E705F5" w:rsidRDefault="00FB4283" w:rsidP="00FB4283">
      <w:pPr>
        <w:pBdr>
          <w:top w:val="nil"/>
          <w:left w:val="nil"/>
          <w:bottom w:val="nil"/>
          <w:right w:val="nil"/>
          <w:between w:val="nil"/>
        </w:pBdr>
        <w:spacing w:before="120" w:after="120"/>
        <w:jc w:val="both"/>
        <w:rPr>
          <w:rFonts w:eastAsia="Arial"/>
          <w:lang w:val="uk-UA"/>
        </w:rPr>
      </w:pPr>
      <w:r w:rsidRPr="00E705F5">
        <w:rPr>
          <w:rFonts w:eastAsia="Arial"/>
          <w:lang w:val="uk-UA"/>
        </w:rPr>
        <w:t xml:space="preserve">- </w:t>
      </w:r>
      <w:r w:rsidRPr="00E705F5">
        <w:rPr>
          <w:rFonts w:eastAsia="Arial"/>
          <w:b/>
          <w:bCs/>
          <w:lang w:val="uk-UA"/>
        </w:rPr>
        <w:t>виявлення і розвиток талантів</w:t>
      </w:r>
      <w:r w:rsidRPr="00E705F5">
        <w:rPr>
          <w:rFonts w:eastAsia="Arial"/>
          <w:lang w:val="uk-UA"/>
        </w:rPr>
        <w:t xml:space="preserve">; </w:t>
      </w:r>
    </w:p>
    <w:p w:rsidR="00FB4283" w:rsidRPr="00E705F5" w:rsidRDefault="00FB4283" w:rsidP="00FB4283">
      <w:pPr>
        <w:pBdr>
          <w:top w:val="nil"/>
          <w:left w:val="nil"/>
          <w:bottom w:val="nil"/>
          <w:right w:val="nil"/>
          <w:between w:val="nil"/>
        </w:pBdr>
        <w:spacing w:before="120" w:after="120"/>
        <w:jc w:val="both"/>
        <w:rPr>
          <w:rFonts w:eastAsia="Arial"/>
          <w:lang w:val="uk-UA"/>
        </w:rPr>
      </w:pPr>
      <w:r w:rsidRPr="00E705F5">
        <w:rPr>
          <w:rFonts w:eastAsia="Arial"/>
          <w:lang w:val="uk-UA"/>
        </w:rPr>
        <w:t xml:space="preserve">- </w:t>
      </w:r>
      <w:r w:rsidRPr="00E705F5">
        <w:rPr>
          <w:rFonts w:eastAsia="Arial"/>
          <w:b/>
          <w:lang w:val="uk-UA"/>
        </w:rPr>
        <w:t>налагодження та укріплення партнерських зв’язків між членами спільноти</w:t>
      </w:r>
      <w:r w:rsidRPr="00E705F5">
        <w:rPr>
          <w:rFonts w:eastAsia="Arial"/>
          <w:lang w:val="uk-UA"/>
        </w:rPr>
        <w:t xml:space="preserve">: батьками, педагогами та дітьми. Вітається і заохочується будь-яка спільна діяльність батьків і дітей, батьків і вчителів, педагогів і дітей та всіх разом: наставництво старшокласників над учнями молодших класів,  «школа для батьків» під проводом учителів або адміністрації школи, </w:t>
      </w:r>
      <w:r w:rsidRPr="00E705F5">
        <w:rPr>
          <w:rFonts w:eastAsia="Arial"/>
          <w:lang w:val="uk-UA"/>
        </w:rPr>
        <w:lastRenderedPageBreak/>
        <w:t>гуртки, лекції та інша освітня активність для освітян і батьків, спільне дозвілля, екскурсії тощо.</w:t>
      </w:r>
    </w:p>
    <w:p w:rsidR="00FB4283" w:rsidRPr="00E705F5" w:rsidRDefault="00FB4283" w:rsidP="00FB4283">
      <w:pPr>
        <w:pBdr>
          <w:top w:val="nil"/>
          <w:left w:val="nil"/>
          <w:bottom w:val="nil"/>
          <w:right w:val="nil"/>
          <w:between w:val="nil"/>
        </w:pBdr>
        <w:spacing w:before="120" w:after="120"/>
        <w:rPr>
          <w:lang w:val="uk-UA"/>
        </w:rPr>
      </w:pPr>
      <w:r w:rsidRPr="00E705F5">
        <w:rPr>
          <w:lang w:val="uk-UA"/>
        </w:rPr>
        <w:t>-</w:t>
      </w:r>
      <w:r>
        <w:rPr>
          <w:lang w:val="uk-UA"/>
        </w:rPr>
        <w:t xml:space="preserve"> </w:t>
      </w:r>
      <w:r w:rsidRPr="00E705F5">
        <w:rPr>
          <w:lang w:val="uk-UA"/>
        </w:rPr>
        <w:t>Участь у позаурочній діяльності є добровільною.</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w:t>
      </w:r>
      <w:r w:rsidRPr="00E705F5">
        <w:rPr>
          <w:highlight w:val="white"/>
          <w:lang w:val="uk-UA"/>
        </w:rPr>
        <w:t xml:space="preserve">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w:t>
      </w:r>
      <w:r w:rsidRPr="00E705F5">
        <w:rPr>
          <w:lang w:val="uk-UA"/>
        </w:rPr>
        <w:t xml:space="preserve">Форма і зміст таких заходів обираються та плануються спільно з учнями. Головним критерієм участі в заході є бажання учня. </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Позаурочна діяльність членів шкільної спільноти спрямована на налагодження і укріплення партнерських зв'язків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«школа для батьків» під проводом вчителів або адміністрації школи, гуртки, лекції та інша освітня активність для вчителів та батьків, спільне проведення дозвілля, екскурсії тощо.</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w:t>
      </w:r>
      <w:r w:rsidRPr="00E705F5">
        <w:rPr>
          <w:highlight w:val="white"/>
          <w:lang w:val="uk-UA"/>
        </w:rPr>
        <w:t xml:space="preserve">У позаурочний час учні можуть відвідувати різні гуртки та брати </w:t>
      </w:r>
      <w:r w:rsidRPr="00E705F5">
        <w:rPr>
          <w:lang w:val="uk-UA"/>
        </w:rPr>
        <w:t xml:space="preserve">участь в олімпіадах з навчальних предметів; це має здійснюватись за бажанням учня. Вчитель, який запропонував учню взяти участь в олімпіаді, повинен, у разі бажання учня, допомогти йому підготуватися до олімпіади. </w:t>
      </w:r>
    </w:p>
    <w:p w:rsidR="00FB4283" w:rsidRPr="00E705F5" w:rsidRDefault="00FB4283" w:rsidP="00FB4283">
      <w:pPr>
        <w:pBdr>
          <w:top w:val="nil"/>
          <w:left w:val="nil"/>
          <w:bottom w:val="nil"/>
          <w:right w:val="nil"/>
          <w:between w:val="nil"/>
        </w:pBdr>
        <w:spacing w:before="120" w:after="120"/>
        <w:ind w:firstLine="720"/>
        <w:jc w:val="both"/>
        <w:rPr>
          <w:lang w:val="uk-UA"/>
        </w:rPr>
      </w:pPr>
      <w:r w:rsidRPr="00E705F5">
        <w:rPr>
          <w:lang w:val="uk-UA"/>
        </w:rPr>
        <w:t xml:space="preserve">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школи. </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 </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 xml:space="preserve">- Механізмом перевірки ефективності позаурочної діяльності в школі може бути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rsidR="00FB4283" w:rsidRPr="00E705F5" w:rsidRDefault="00FB4283" w:rsidP="00FB4283">
      <w:pPr>
        <w:pBdr>
          <w:top w:val="nil"/>
          <w:left w:val="nil"/>
          <w:bottom w:val="nil"/>
          <w:right w:val="nil"/>
          <w:between w:val="nil"/>
        </w:pBdr>
        <w:spacing w:before="120" w:after="120"/>
        <w:jc w:val="center"/>
        <w:rPr>
          <w:b/>
          <w:lang w:val="uk-UA"/>
        </w:rPr>
      </w:pPr>
      <w:r w:rsidRPr="00E705F5">
        <w:rPr>
          <w:b/>
          <w:lang w:val="uk-UA"/>
        </w:rPr>
        <w:t>РОЗДІЛ 3. Безпека в школі</w:t>
      </w:r>
    </w:p>
    <w:p w:rsidR="00FB4283" w:rsidRPr="00E705F5" w:rsidRDefault="00FB4283" w:rsidP="00FB4283">
      <w:pPr>
        <w:pBdr>
          <w:top w:val="nil"/>
          <w:left w:val="nil"/>
          <w:bottom w:val="nil"/>
          <w:right w:val="nil"/>
          <w:between w:val="nil"/>
        </w:pBdr>
        <w:spacing w:before="120" w:after="120"/>
        <w:ind w:firstLine="720"/>
        <w:rPr>
          <w:b/>
          <w:lang w:val="uk-UA"/>
        </w:rPr>
      </w:pPr>
      <w:r w:rsidRPr="00E705F5">
        <w:rPr>
          <w:b/>
          <w:lang w:val="uk-UA"/>
        </w:rPr>
        <w:t>Ми, вчителі, батьки та учні, виходимо з того, що:</w:t>
      </w:r>
    </w:p>
    <w:p w:rsidR="00FB4283" w:rsidRPr="00E705F5" w:rsidRDefault="00FB4283" w:rsidP="00FB4283">
      <w:pPr>
        <w:pBdr>
          <w:top w:val="nil"/>
          <w:left w:val="nil"/>
          <w:bottom w:val="nil"/>
          <w:right w:val="nil"/>
          <w:between w:val="nil"/>
        </w:pBdr>
        <w:spacing w:before="120" w:after="120"/>
        <w:jc w:val="both"/>
        <w:rPr>
          <w:b/>
          <w:lang w:val="uk-UA"/>
        </w:rPr>
      </w:pPr>
      <w:r w:rsidRPr="00E705F5">
        <w:rPr>
          <w:b/>
          <w:lang w:val="uk-UA"/>
        </w:rPr>
        <w:t xml:space="preserve">Школа має бути безпечним середовищем для всіх учасників освітнього процесу </w:t>
      </w:r>
      <w:r>
        <w:rPr>
          <w:b/>
          <w:lang w:val="uk-UA"/>
        </w:rPr>
        <w:t>–</w:t>
      </w:r>
      <w:r w:rsidRPr="00E705F5">
        <w:rPr>
          <w:b/>
          <w:lang w:val="uk-UA"/>
        </w:rPr>
        <w:t xml:space="preserve"> усі учасники дбають, щоб воно було таким для кожного. Безпечне середовище складається як з фізичної, так і з психологічної безпеки.</w:t>
      </w:r>
    </w:p>
    <w:p w:rsidR="00FB4283" w:rsidRPr="00E705F5" w:rsidRDefault="00FB4283" w:rsidP="00FB4283">
      <w:pPr>
        <w:pBdr>
          <w:top w:val="nil"/>
          <w:left w:val="nil"/>
          <w:bottom w:val="nil"/>
          <w:right w:val="nil"/>
          <w:between w:val="nil"/>
        </w:pBdr>
        <w:spacing w:before="120" w:after="120"/>
        <w:jc w:val="center"/>
        <w:rPr>
          <w:b/>
          <w:lang w:val="uk-UA"/>
        </w:rPr>
      </w:pPr>
      <w:r w:rsidRPr="00E705F5">
        <w:rPr>
          <w:b/>
          <w:u w:val="single"/>
          <w:lang w:val="uk-UA"/>
        </w:rPr>
        <w:t>3. 1  Безпечне та комфортне психосоціальне середовище</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Під час перебування в школі вчителі повинні мати простір та час для психологічного відпочинку. В школі має бути створений простір для психологічного розвантаження та відпочинку учнів.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В разі потреби в школі має бути забезпечено надання психологічних консультацій та психосоціальної підтримки для учнів. Служба шкільного 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w:t>
      </w:r>
      <w:proofErr w:type="spellStart"/>
      <w:r w:rsidRPr="00E705F5">
        <w:rPr>
          <w:lang w:val="uk-UA"/>
        </w:rPr>
        <w:t>непублічних</w:t>
      </w:r>
      <w:proofErr w:type="spellEnd"/>
      <w:r w:rsidRPr="00E705F5">
        <w:rPr>
          <w:lang w:val="uk-UA"/>
        </w:rPr>
        <w:t xml:space="preserve"> звернень та скарг – наприклад, окрема скринька для листів</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lastRenderedPageBreak/>
        <w:t>Інструментом вимірювання рівня психосоціального комфорту в школі може стати анкетування всіх учасників освітнього процесу (внутрішній аудит)</w:t>
      </w:r>
    </w:p>
    <w:p w:rsidR="00FB4283" w:rsidRPr="00E705F5" w:rsidRDefault="00FB4283" w:rsidP="00FB4283">
      <w:pPr>
        <w:numPr>
          <w:ilvl w:val="0"/>
          <w:numId w:val="3"/>
        </w:numPr>
        <w:pBdr>
          <w:top w:val="nil"/>
          <w:left w:val="nil"/>
          <w:bottom w:val="nil"/>
          <w:right w:val="nil"/>
          <w:between w:val="nil"/>
        </w:pBdr>
        <w:spacing w:before="120" w:after="120"/>
        <w:jc w:val="both"/>
        <w:rPr>
          <w:rFonts w:ascii="Calibri" w:eastAsia="Calibri" w:hAnsi="Calibri" w:cs="Calibri"/>
          <w:lang w:val="uk-UA"/>
        </w:rPr>
      </w:pPr>
      <w:r w:rsidRPr="00E705F5">
        <w:rPr>
          <w:lang w:val="uk-UA"/>
        </w:rPr>
        <w:t>Проблеми з порушенням правил дружності та взаємоповаги в школі вирішуються на рівні адміністрації школи; наступною інстанцією можуть бути Загальні збори школи. В разі необхідності для вирішення конфліктів можна звернутись до правоохоронних органів та/або освітнього омбудсмена</w:t>
      </w:r>
    </w:p>
    <w:p w:rsidR="00FB4283" w:rsidRPr="00E705F5" w:rsidRDefault="00FB4283" w:rsidP="00FB4283">
      <w:pPr>
        <w:numPr>
          <w:ilvl w:val="0"/>
          <w:numId w:val="3"/>
        </w:numPr>
        <w:pBdr>
          <w:top w:val="nil"/>
          <w:left w:val="nil"/>
          <w:bottom w:val="nil"/>
          <w:right w:val="nil"/>
          <w:between w:val="nil"/>
        </w:pBdr>
        <w:spacing w:before="120" w:after="120"/>
        <w:rPr>
          <w:rFonts w:ascii="Calibri" w:eastAsia="Calibri" w:hAnsi="Calibri" w:cs="Calibri"/>
          <w:lang w:val="uk-UA"/>
        </w:rPr>
      </w:pPr>
      <w:r w:rsidRPr="00E705F5">
        <w:rPr>
          <w:lang w:val="uk-UA"/>
        </w:rPr>
        <w:t xml:space="preserve">Порядок реагування на прояви психологічного насильства та </w:t>
      </w:r>
      <w:proofErr w:type="spellStart"/>
      <w:r w:rsidRPr="00E705F5">
        <w:rPr>
          <w:lang w:val="uk-UA"/>
        </w:rPr>
        <w:t>булінг</w:t>
      </w:r>
      <w:proofErr w:type="spellEnd"/>
      <w:r w:rsidRPr="00E705F5">
        <w:rPr>
          <w:lang w:val="uk-UA"/>
        </w:rPr>
        <w:t xml:space="preserve"> передбачено в низці законів України.</w:t>
      </w:r>
    </w:p>
    <w:p w:rsidR="00FB4283" w:rsidRPr="00E705F5" w:rsidRDefault="00FB4283" w:rsidP="00FB4283">
      <w:pPr>
        <w:pBdr>
          <w:top w:val="nil"/>
          <w:left w:val="nil"/>
          <w:bottom w:val="nil"/>
          <w:right w:val="nil"/>
          <w:between w:val="nil"/>
        </w:pBdr>
        <w:spacing w:before="120" w:after="120"/>
        <w:jc w:val="center"/>
        <w:rPr>
          <w:b/>
          <w:u w:val="single"/>
          <w:lang w:val="uk-UA"/>
        </w:rPr>
      </w:pPr>
      <w:r w:rsidRPr="00E705F5">
        <w:rPr>
          <w:b/>
          <w:u w:val="single"/>
          <w:lang w:val="uk-UA"/>
        </w:rPr>
        <w:t>3. 2. Сприятливе фізичне середовище</w:t>
      </w:r>
    </w:p>
    <w:p w:rsidR="00FB4283" w:rsidRPr="00E705F5" w:rsidRDefault="00FB4283" w:rsidP="00FB4283">
      <w:pPr>
        <w:pBdr>
          <w:top w:val="nil"/>
          <w:left w:val="nil"/>
          <w:bottom w:val="nil"/>
          <w:right w:val="nil"/>
          <w:between w:val="nil"/>
        </w:pBdr>
        <w:spacing w:before="120" w:after="120"/>
        <w:jc w:val="both"/>
        <w:rPr>
          <w:lang w:val="uk-UA"/>
        </w:rPr>
      </w:pPr>
      <w:r w:rsidRPr="00E705F5">
        <w:rPr>
          <w:lang w:val="uk-UA"/>
        </w:rPr>
        <w:t>-</w:t>
      </w:r>
      <w:r w:rsidRPr="00E705F5">
        <w:rPr>
          <w:b/>
          <w:lang w:val="uk-UA"/>
        </w:rPr>
        <w:t xml:space="preserve"> </w:t>
      </w:r>
      <w:r w:rsidRPr="00E705F5">
        <w:rPr>
          <w:lang w:val="uk-UA"/>
        </w:rPr>
        <w:t xml:space="preserve">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 </w:t>
      </w:r>
    </w:p>
    <w:p w:rsidR="00FB4283" w:rsidRPr="00E705F5" w:rsidRDefault="00FB4283" w:rsidP="00FB4283">
      <w:pPr>
        <w:pBdr>
          <w:top w:val="nil"/>
          <w:left w:val="nil"/>
          <w:bottom w:val="nil"/>
          <w:right w:val="nil"/>
          <w:between w:val="nil"/>
        </w:pBdr>
        <w:spacing w:before="120" w:after="120"/>
        <w:rPr>
          <w:lang w:val="uk-UA"/>
        </w:rPr>
      </w:pPr>
      <w:r w:rsidRPr="00E705F5">
        <w:rPr>
          <w:lang w:val="uk-UA"/>
        </w:rPr>
        <w:t xml:space="preserve">Серед основних потреб можна виділити такі: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Вільний доступ до свіжого повітря. Школа має забезпечити можливість прогулянок дітей на шкільному подвір’ї під час перерв та наявність свіжого повітря в класах під час занять.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Вільний доступ до питної води.</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 Вільний доступ до туалету. Шкільні туалети мають відповідати потребам людини в повазі до її гідності та гігієнічним нормам. Туалети мають бути </w:t>
      </w:r>
      <w:proofErr w:type="spellStart"/>
      <w:r w:rsidRPr="00E705F5">
        <w:rPr>
          <w:lang w:val="uk-UA"/>
        </w:rPr>
        <w:t>облаштовані</w:t>
      </w:r>
      <w:proofErr w:type="spellEnd"/>
      <w:r w:rsidRPr="00E705F5">
        <w:rPr>
          <w:lang w:val="uk-UA"/>
        </w:rPr>
        <w:t xml:space="preserve"> індивідуальними кабінками з дверима, що закриваються, сучасними сантехнічними системами, забезпечені туалетним папером, милом та водою для миття рук. </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Доступну якісну їжу. В школі має бути організовано гаряче харчування. Одним з критеріїв вибору оператора, що організує роботу шкільної їдальні, має стати надання сучасного, збалансованого і корисного харчування.</w:t>
      </w:r>
      <w:r>
        <w:rPr>
          <w:lang w:val="uk-UA"/>
        </w:rPr>
        <w:t xml:space="preserve"> </w:t>
      </w:r>
      <w:r w:rsidR="00731E69">
        <w:rPr>
          <w:lang w:val="uk-UA"/>
        </w:rPr>
        <w:t>Врахову</w:t>
      </w:r>
      <w:r w:rsidRPr="00E705F5">
        <w:rPr>
          <w:lang w:val="uk-UA"/>
        </w:rPr>
        <w:t>ється також осучаснення інтер’єру їдальні, посуду та естетики подачі страв.</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Забезпечення надання </w:t>
      </w:r>
      <w:proofErr w:type="spellStart"/>
      <w:r w:rsidRPr="00E705F5">
        <w:rPr>
          <w:lang w:val="uk-UA"/>
        </w:rPr>
        <w:t>домедичної</w:t>
      </w:r>
      <w:proofErr w:type="spellEnd"/>
      <w:r w:rsidRPr="00E705F5">
        <w:rPr>
          <w:lang w:val="uk-UA"/>
        </w:rPr>
        <w:t xml:space="preserve"> допомоги в разі потреби.</w:t>
      </w:r>
    </w:p>
    <w:p w:rsidR="00FB4283" w:rsidRPr="00E705F5" w:rsidRDefault="00FB4283" w:rsidP="00FB4283">
      <w:pPr>
        <w:numPr>
          <w:ilvl w:val="0"/>
          <w:numId w:val="3"/>
        </w:numPr>
        <w:pBdr>
          <w:top w:val="nil"/>
          <w:left w:val="nil"/>
          <w:bottom w:val="nil"/>
          <w:right w:val="nil"/>
          <w:between w:val="nil"/>
        </w:pBdr>
        <w:spacing w:before="120" w:after="120"/>
        <w:jc w:val="both"/>
        <w:rPr>
          <w:lang w:val="uk-UA"/>
        </w:rPr>
      </w:pPr>
      <w:r w:rsidRPr="00E705F5">
        <w:rPr>
          <w:lang w:val="uk-UA"/>
        </w:rPr>
        <w:t xml:space="preserve">Прямі норми щодо необхідності задоволення перелічених та інших потреб передбачені низкою підзаконних актів та регуляційних документів .  </w:t>
      </w:r>
    </w:p>
    <w:p w:rsidR="00FB4283" w:rsidRDefault="006C12C6" w:rsidP="00FB4283">
      <w:pPr>
        <w:pBdr>
          <w:top w:val="nil"/>
          <w:left w:val="nil"/>
          <w:bottom w:val="nil"/>
          <w:right w:val="nil"/>
          <w:between w:val="nil"/>
        </w:pBdr>
        <w:spacing w:before="120" w:after="120"/>
        <w:ind w:left="360" w:firstLine="360"/>
        <w:rPr>
          <w:lang w:val="uk-UA"/>
        </w:rPr>
      </w:pPr>
      <w:r>
        <w:rPr>
          <w:noProof/>
          <w:lang w:val="uk-UA"/>
        </w:rPr>
        <w:pict>
          <v:shape id="_x0000_s1028" type="#_x0000_t32" style="position:absolute;left:0;text-align:left;margin-left:.85pt;margin-top:32.15pt;width:452.65pt;height:0;z-index:251658752" o:connectortype="straight" strokeweight="1.25pt"/>
        </w:pict>
      </w:r>
      <w:r w:rsidR="00FB4283" w:rsidRPr="00E705F5">
        <w:rPr>
          <w:lang w:val="uk-UA"/>
        </w:rPr>
        <w:t>Порушення цих норм веде до адміністративного покарання в межах чинного законодавства</w:t>
      </w:r>
      <w:r w:rsidR="00731E69">
        <w:rPr>
          <w:vertAlign w:val="superscript"/>
          <w:lang w:val="uk-UA"/>
        </w:rPr>
        <w:t>5</w:t>
      </w:r>
      <w:r w:rsidR="00FB4283" w:rsidRPr="00E705F5">
        <w:rPr>
          <w:lang w:val="uk-UA"/>
        </w:rPr>
        <w:t>.</w:t>
      </w:r>
    </w:p>
    <w:p w:rsidR="00FB4283" w:rsidRPr="005B3A31" w:rsidRDefault="00FB4283" w:rsidP="00FB4283">
      <w:pPr>
        <w:pStyle w:val="normal"/>
        <w:spacing w:before="120" w:after="120"/>
        <w:rPr>
          <w:rFonts w:ascii="Calibri" w:eastAsia="Calibri" w:hAnsi="Calibri" w:cs="Calibri"/>
          <w:sz w:val="16"/>
          <w:szCs w:val="16"/>
          <w:lang w:val="uk-UA"/>
        </w:rPr>
      </w:pPr>
      <w:r w:rsidRPr="005B3A31">
        <w:rPr>
          <w:sz w:val="16"/>
          <w:szCs w:val="16"/>
          <w:vertAlign w:val="superscript"/>
          <w:lang w:val="uk-UA"/>
        </w:rPr>
        <w:t>(5</w:t>
      </w:r>
      <w:r w:rsidRPr="005B3A31">
        <w:rPr>
          <w:rFonts w:eastAsia="Calibri"/>
          <w:sz w:val="16"/>
          <w:szCs w:val="16"/>
          <w:lang w:val="uk-UA"/>
        </w:rPr>
        <w:t>зокрема Санітарним регламентом для закладів загальної середньої освіти (Наказ МОЗ України, 2018, проект)</w:t>
      </w:r>
    </w:p>
    <w:p w:rsidR="00FB4283" w:rsidRPr="00E705F5" w:rsidRDefault="00FB4283" w:rsidP="00FB4283">
      <w:pPr>
        <w:pStyle w:val="normal"/>
        <w:spacing w:before="120" w:after="120"/>
        <w:rPr>
          <w:lang w:val="uk-UA" w:eastAsia="en-US"/>
        </w:rPr>
      </w:pPr>
      <w:r w:rsidRPr="00E705F5">
        <w:rPr>
          <w:lang w:val="uk-UA" w:eastAsia="en-US"/>
        </w:rPr>
        <w:t xml:space="preserve">Голова педради, директор школи </w:t>
      </w:r>
      <w:r>
        <w:rPr>
          <w:lang w:val="uk-UA" w:eastAsia="en-US"/>
        </w:rPr>
        <w:tab/>
      </w:r>
      <w:r>
        <w:rPr>
          <w:lang w:val="uk-UA" w:eastAsia="en-US"/>
        </w:rPr>
        <w:tab/>
      </w:r>
      <w:r>
        <w:rPr>
          <w:lang w:val="uk-UA" w:eastAsia="en-US"/>
        </w:rPr>
        <w:tab/>
      </w:r>
      <w:r>
        <w:rPr>
          <w:lang w:val="uk-UA" w:eastAsia="en-US"/>
        </w:rPr>
        <w:tab/>
      </w:r>
      <w:r>
        <w:rPr>
          <w:lang w:val="uk-UA" w:eastAsia="en-US"/>
        </w:rPr>
        <w:tab/>
      </w:r>
      <w:r w:rsidR="007D1083">
        <w:rPr>
          <w:lang w:val="uk-UA" w:eastAsia="en-US"/>
        </w:rPr>
        <w:t>Павлюк П.В.</w:t>
      </w:r>
    </w:p>
    <w:p w:rsidR="00FB4283" w:rsidRPr="00E705F5" w:rsidRDefault="00FB4283" w:rsidP="00FB4283">
      <w:pPr>
        <w:pStyle w:val="normal"/>
        <w:spacing w:before="120" w:after="120"/>
        <w:rPr>
          <w:lang w:val="uk-UA" w:eastAsia="en-US"/>
        </w:rPr>
      </w:pPr>
      <w:r w:rsidRPr="00E705F5">
        <w:rPr>
          <w:lang w:val="uk-UA" w:eastAsia="en-US"/>
        </w:rPr>
        <w:t>Голова батьківського комітету школи</w:t>
      </w:r>
      <w:r>
        <w:rPr>
          <w:lang w:val="uk-UA" w:eastAsia="en-US"/>
        </w:rPr>
        <w:tab/>
      </w:r>
      <w:r>
        <w:rPr>
          <w:lang w:val="uk-UA" w:eastAsia="en-US"/>
        </w:rPr>
        <w:tab/>
      </w:r>
      <w:r>
        <w:rPr>
          <w:lang w:val="uk-UA" w:eastAsia="en-US"/>
        </w:rPr>
        <w:tab/>
      </w:r>
      <w:r>
        <w:rPr>
          <w:lang w:val="uk-UA" w:eastAsia="en-US"/>
        </w:rPr>
        <w:tab/>
      </w:r>
      <w:proofErr w:type="spellStart"/>
      <w:r w:rsidR="007D1083">
        <w:rPr>
          <w:lang w:val="uk-UA" w:eastAsia="en-US"/>
        </w:rPr>
        <w:t>Боднарчук</w:t>
      </w:r>
      <w:proofErr w:type="spellEnd"/>
      <w:r w:rsidR="007D1083">
        <w:rPr>
          <w:lang w:val="uk-UA" w:eastAsia="en-US"/>
        </w:rPr>
        <w:t xml:space="preserve"> Л.В.</w:t>
      </w:r>
      <w:r w:rsidRPr="00E705F5">
        <w:rPr>
          <w:lang w:val="uk-UA" w:eastAsia="en-US"/>
        </w:rPr>
        <w:t xml:space="preserve"> </w:t>
      </w:r>
    </w:p>
    <w:p w:rsidR="00FB4283" w:rsidRPr="00E705F5" w:rsidRDefault="00FB4283" w:rsidP="00FB4283">
      <w:pPr>
        <w:pStyle w:val="normal"/>
        <w:spacing w:before="120" w:after="120"/>
        <w:rPr>
          <w:lang w:val="uk-UA" w:eastAsia="en-US"/>
        </w:rPr>
      </w:pPr>
      <w:r w:rsidRPr="00E705F5">
        <w:rPr>
          <w:lang w:val="uk-UA" w:eastAsia="en-US"/>
        </w:rPr>
        <w:t>Голова учнівського самоврядування  школи</w:t>
      </w:r>
      <w:r>
        <w:rPr>
          <w:lang w:val="uk-UA" w:eastAsia="en-US"/>
        </w:rPr>
        <w:tab/>
      </w:r>
      <w:r>
        <w:rPr>
          <w:lang w:val="uk-UA" w:eastAsia="en-US"/>
        </w:rPr>
        <w:tab/>
      </w:r>
      <w:r>
        <w:rPr>
          <w:lang w:val="uk-UA" w:eastAsia="en-US"/>
        </w:rPr>
        <w:tab/>
      </w:r>
      <w:proofErr w:type="spellStart"/>
      <w:r w:rsidR="007D1083">
        <w:rPr>
          <w:lang w:val="uk-UA" w:eastAsia="en-US"/>
        </w:rPr>
        <w:t>Голинська</w:t>
      </w:r>
      <w:proofErr w:type="spellEnd"/>
      <w:r w:rsidR="007D1083">
        <w:rPr>
          <w:lang w:val="uk-UA" w:eastAsia="en-US"/>
        </w:rPr>
        <w:t xml:space="preserve"> К.В.</w:t>
      </w:r>
      <w:r>
        <w:rPr>
          <w:lang w:val="uk-UA" w:eastAsia="en-US"/>
        </w:rPr>
        <w:t xml:space="preserve"> </w:t>
      </w:r>
    </w:p>
    <w:p w:rsidR="00FB4283" w:rsidRDefault="00FB4283" w:rsidP="00FB4283">
      <w:pPr>
        <w:rPr>
          <w:lang w:val="uk-UA"/>
        </w:rPr>
      </w:pPr>
    </w:p>
    <w:p w:rsidR="00FB4283" w:rsidRDefault="00FB4283" w:rsidP="00FB4283">
      <w:pPr>
        <w:pStyle w:val="normal"/>
        <w:rPr>
          <w:lang w:val="uk-UA" w:eastAsia="en-US"/>
        </w:rPr>
      </w:pPr>
    </w:p>
    <w:p w:rsidR="005915A6" w:rsidRPr="00FB4283" w:rsidRDefault="007D1083">
      <w:pPr>
        <w:rPr>
          <w:lang w:val="uk-UA"/>
        </w:rPr>
      </w:pPr>
      <w:r>
        <w:rPr>
          <w:lang w:val="uk-UA"/>
        </w:rPr>
        <w:t xml:space="preserve"> </w:t>
      </w:r>
    </w:p>
    <w:sectPr w:rsidR="005915A6" w:rsidRPr="00FB4283" w:rsidSect="005915A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99" w:rsidRDefault="00112F99" w:rsidP="00FB4283">
      <w:r>
        <w:separator/>
      </w:r>
    </w:p>
  </w:endnote>
  <w:endnote w:type="continuationSeparator" w:id="0">
    <w:p w:rsidR="00112F99" w:rsidRDefault="00112F99" w:rsidP="00FB428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99" w:rsidRDefault="00112F99" w:rsidP="00FB4283">
      <w:r>
        <w:separator/>
      </w:r>
    </w:p>
  </w:footnote>
  <w:footnote w:type="continuationSeparator" w:id="0">
    <w:p w:rsidR="00112F99" w:rsidRDefault="00112F99" w:rsidP="00FB4283">
      <w:r>
        <w:continuationSeparator/>
      </w:r>
    </w:p>
  </w:footnote>
  <w:footnote w:id="1">
    <w:p w:rsidR="00FB4283" w:rsidRPr="00E705F5" w:rsidRDefault="00FB4283" w:rsidP="00FB4283">
      <w:pPr>
        <w:pBdr>
          <w:top w:val="nil"/>
          <w:left w:val="nil"/>
          <w:bottom w:val="nil"/>
          <w:right w:val="nil"/>
          <w:between w:val="nil"/>
        </w:pBdr>
        <w:rPr>
          <w:rFonts w:eastAsia="Arial"/>
          <w:color w:val="000000"/>
          <w:sz w:val="16"/>
          <w:szCs w:val="16"/>
          <w:lang w:val="ru-RU"/>
        </w:rPr>
      </w:pPr>
      <w:r w:rsidRPr="00E705F5">
        <w:rPr>
          <w:sz w:val="16"/>
          <w:szCs w:val="16"/>
          <w:vertAlign w:val="superscript"/>
        </w:rPr>
        <w:footnoteRef/>
      </w:r>
      <w:r w:rsidRPr="00E705F5">
        <w:rPr>
          <w:rFonts w:ascii="Calibri" w:eastAsia="Calibri" w:hAnsi="Calibri" w:cs="Calibri"/>
          <w:color w:val="000000"/>
          <w:sz w:val="16"/>
          <w:szCs w:val="16"/>
          <w:lang w:val="ru-RU"/>
        </w:rPr>
        <w:t xml:space="preserve"> </w:t>
      </w:r>
      <w:r w:rsidRPr="00E705F5">
        <w:rPr>
          <w:color w:val="000000"/>
          <w:sz w:val="16"/>
          <w:szCs w:val="16"/>
          <w:highlight w:val="white"/>
          <w:lang w:val="ru-RU"/>
        </w:rPr>
        <w:t xml:space="preserve">Ст. 28 та 70 </w:t>
      </w:r>
      <w:r w:rsidRPr="00E705F5">
        <w:rPr>
          <w:color w:val="000000"/>
          <w:sz w:val="16"/>
          <w:szCs w:val="16"/>
          <w:lang w:val="ru-RU"/>
        </w:rPr>
        <w:t xml:space="preserve">Закону </w:t>
      </w:r>
      <w:proofErr w:type="spellStart"/>
      <w:r w:rsidRPr="00E705F5">
        <w:rPr>
          <w:color w:val="000000"/>
          <w:sz w:val="16"/>
          <w:szCs w:val="16"/>
          <w:lang w:val="ru-RU"/>
        </w:rPr>
        <w:t>України</w:t>
      </w:r>
      <w:proofErr w:type="spellEnd"/>
      <w:r w:rsidRPr="00E705F5">
        <w:rPr>
          <w:color w:val="000000"/>
          <w:sz w:val="16"/>
          <w:szCs w:val="16"/>
          <w:lang w:val="ru-RU"/>
        </w:rPr>
        <w:t xml:space="preserve"> “</w:t>
      </w:r>
      <w:r w:rsidRPr="00E705F5">
        <w:rPr>
          <w:color w:val="000000"/>
          <w:sz w:val="16"/>
          <w:szCs w:val="16"/>
          <w:highlight w:val="white"/>
          <w:lang w:val="ru-RU"/>
        </w:rPr>
        <w:t xml:space="preserve">Про </w:t>
      </w:r>
      <w:proofErr w:type="spellStart"/>
      <w:r w:rsidRPr="00E705F5">
        <w:rPr>
          <w:color w:val="000000"/>
          <w:sz w:val="16"/>
          <w:szCs w:val="16"/>
          <w:highlight w:val="white"/>
          <w:lang w:val="ru-RU"/>
        </w:rPr>
        <w:t>освіту</w:t>
      </w:r>
      <w:proofErr w:type="spellEnd"/>
      <w:r w:rsidRPr="00E705F5">
        <w:rPr>
          <w:color w:val="000000"/>
          <w:sz w:val="16"/>
          <w:szCs w:val="16"/>
          <w:highlight w:val="white"/>
          <w:lang w:val="ru-RU"/>
        </w:rPr>
        <w:t xml:space="preserve">”, а </w:t>
      </w:r>
      <w:proofErr w:type="spellStart"/>
      <w:r w:rsidRPr="00E705F5">
        <w:rPr>
          <w:color w:val="000000"/>
          <w:sz w:val="16"/>
          <w:szCs w:val="16"/>
          <w:highlight w:val="white"/>
          <w:lang w:val="ru-RU"/>
        </w:rPr>
        <w:t>також</w:t>
      </w:r>
      <w:proofErr w:type="spellEnd"/>
      <w:r w:rsidRPr="00E705F5">
        <w:rPr>
          <w:color w:val="000000"/>
          <w:sz w:val="16"/>
          <w:szCs w:val="16"/>
          <w:highlight w:val="white"/>
          <w:lang w:val="ru-RU"/>
        </w:rPr>
        <w:t xml:space="preserve"> </w:t>
      </w:r>
      <w:proofErr w:type="spellStart"/>
      <w:r w:rsidRPr="00E705F5">
        <w:rPr>
          <w:color w:val="000000"/>
          <w:sz w:val="16"/>
          <w:szCs w:val="16"/>
          <w:highlight w:val="white"/>
          <w:lang w:val="ru-RU"/>
        </w:rPr>
        <w:t>статті</w:t>
      </w:r>
      <w:proofErr w:type="spellEnd"/>
      <w:r w:rsidRPr="00E705F5">
        <w:rPr>
          <w:color w:val="000000"/>
          <w:sz w:val="16"/>
          <w:szCs w:val="16"/>
          <w:highlight w:val="white"/>
          <w:lang w:val="ru-RU"/>
        </w:rPr>
        <w:t xml:space="preserve"> 26, 27, 28 та 29 проекту Закону </w:t>
      </w:r>
      <w:proofErr w:type="spellStart"/>
      <w:r w:rsidRPr="00E705F5">
        <w:rPr>
          <w:color w:val="000000"/>
          <w:sz w:val="16"/>
          <w:szCs w:val="16"/>
          <w:highlight w:val="white"/>
          <w:lang w:val="ru-RU"/>
        </w:rPr>
        <w:t>України</w:t>
      </w:r>
      <w:proofErr w:type="spellEnd"/>
      <w:r w:rsidRPr="00E705F5">
        <w:rPr>
          <w:color w:val="000000"/>
          <w:sz w:val="16"/>
          <w:szCs w:val="16"/>
          <w:highlight w:val="white"/>
          <w:lang w:val="ru-RU"/>
        </w:rPr>
        <w:t xml:space="preserve"> “Про </w:t>
      </w:r>
      <w:proofErr w:type="spellStart"/>
      <w:r w:rsidRPr="00E705F5">
        <w:rPr>
          <w:color w:val="000000"/>
          <w:sz w:val="16"/>
          <w:szCs w:val="16"/>
          <w:highlight w:val="white"/>
          <w:lang w:val="ru-RU"/>
        </w:rPr>
        <w:t>повну</w:t>
      </w:r>
      <w:proofErr w:type="spellEnd"/>
      <w:r w:rsidRPr="00E705F5">
        <w:rPr>
          <w:color w:val="000000"/>
          <w:sz w:val="16"/>
          <w:szCs w:val="16"/>
          <w:highlight w:val="white"/>
          <w:lang w:val="ru-RU"/>
        </w:rPr>
        <w:t xml:space="preserve"> </w:t>
      </w:r>
      <w:proofErr w:type="spellStart"/>
      <w:r w:rsidRPr="00E705F5">
        <w:rPr>
          <w:color w:val="000000"/>
          <w:sz w:val="16"/>
          <w:szCs w:val="16"/>
          <w:highlight w:val="white"/>
          <w:lang w:val="ru-RU"/>
        </w:rPr>
        <w:t>загальну</w:t>
      </w:r>
      <w:proofErr w:type="spellEnd"/>
      <w:r w:rsidRPr="00E705F5">
        <w:rPr>
          <w:color w:val="000000"/>
          <w:sz w:val="16"/>
          <w:szCs w:val="16"/>
          <w:highlight w:val="white"/>
          <w:lang w:val="ru-RU"/>
        </w:rPr>
        <w:t xml:space="preserve"> </w:t>
      </w:r>
      <w:proofErr w:type="spellStart"/>
      <w:r w:rsidRPr="00E705F5">
        <w:rPr>
          <w:color w:val="000000"/>
          <w:sz w:val="16"/>
          <w:szCs w:val="16"/>
          <w:highlight w:val="white"/>
          <w:lang w:val="ru-RU"/>
        </w:rPr>
        <w:t>середню</w:t>
      </w:r>
      <w:proofErr w:type="spellEnd"/>
      <w:r w:rsidRPr="00E705F5">
        <w:rPr>
          <w:color w:val="000000"/>
          <w:sz w:val="16"/>
          <w:szCs w:val="16"/>
          <w:highlight w:val="white"/>
          <w:lang w:val="ru-RU"/>
        </w:rPr>
        <w:t xml:space="preserve"> </w:t>
      </w:r>
      <w:proofErr w:type="spellStart"/>
      <w:r w:rsidRPr="00E705F5">
        <w:rPr>
          <w:color w:val="000000"/>
          <w:sz w:val="16"/>
          <w:szCs w:val="16"/>
          <w:highlight w:val="white"/>
          <w:lang w:val="ru-RU"/>
        </w:rPr>
        <w:t>освіту</w:t>
      </w:r>
      <w:proofErr w:type="spellEnd"/>
      <w:r w:rsidRPr="00E705F5">
        <w:rPr>
          <w:color w:val="000000"/>
          <w:sz w:val="16"/>
          <w:szCs w:val="16"/>
          <w:highlight w:val="white"/>
          <w:lang w:val="ru-RU"/>
        </w:rPr>
        <w:t>”</w:t>
      </w:r>
    </w:p>
  </w:footnote>
  <w:footnote w:id="2">
    <w:p w:rsidR="00FB4283" w:rsidRPr="002A506E" w:rsidRDefault="00FB4283" w:rsidP="00FB4283">
      <w:pPr>
        <w:pBdr>
          <w:top w:val="nil"/>
          <w:left w:val="nil"/>
          <w:bottom w:val="nil"/>
          <w:right w:val="nil"/>
          <w:between w:val="nil"/>
        </w:pBdr>
        <w:rPr>
          <w:rFonts w:ascii="Arial" w:eastAsia="Arial" w:hAnsi="Arial" w:cs="Arial"/>
          <w:color w:val="000000"/>
          <w:sz w:val="20"/>
          <w:szCs w:val="20"/>
          <w:lang w:val="ru-RU"/>
        </w:rPr>
      </w:pPr>
      <w:r w:rsidRPr="00E705F5">
        <w:rPr>
          <w:sz w:val="16"/>
          <w:szCs w:val="16"/>
          <w:vertAlign w:val="superscript"/>
        </w:rPr>
        <w:footnoteRef/>
      </w:r>
      <w:r w:rsidRPr="00E705F5">
        <w:rPr>
          <w:rFonts w:eastAsia="Calibri"/>
          <w:color w:val="000000"/>
          <w:sz w:val="16"/>
          <w:szCs w:val="16"/>
          <w:lang w:val="ru-RU"/>
        </w:rPr>
        <w:t xml:space="preserve">Проект Закону </w:t>
      </w:r>
      <w:proofErr w:type="spellStart"/>
      <w:r w:rsidRPr="00E705F5">
        <w:rPr>
          <w:rFonts w:eastAsia="Calibri"/>
          <w:color w:val="000000"/>
          <w:sz w:val="16"/>
          <w:szCs w:val="16"/>
          <w:lang w:val="ru-RU"/>
        </w:rPr>
        <w:t>України</w:t>
      </w:r>
      <w:proofErr w:type="spellEnd"/>
      <w:r w:rsidRPr="00E705F5">
        <w:rPr>
          <w:rFonts w:eastAsia="Calibri"/>
          <w:color w:val="000000"/>
          <w:sz w:val="16"/>
          <w:szCs w:val="16"/>
          <w:lang w:val="ru-RU"/>
        </w:rPr>
        <w:t xml:space="preserve"> </w:t>
      </w:r>
      <w:r w:rsidRPr="00E705F5">
        <w:rPr>
          <w:rFonts w:eastAsia="Calibri"/>
          <w:color w:val="000000"/>
          <w:sz w:val="16"/>
          <w:szCs w:val="16"/>
          <w:highlight w:val="white"/>
          <w:lang w:val="ru-RU"/>
        </w:rPr>
        <w:t xml:space="preserve">«Про </w:t>
      </w:r>
      <w:proofErr w:type="spellStart"/>
      <w:r w:rsidRPr="00E705F5">
        <w:rPr>
          <w:rFonts w:eastAsia="Calibri"/>
          <w:color w:val="000000"/>
          <w:sz w:val="16"/>
          <w:szCs w:val="16"/>
          <w:highlight w:val="white"/>
          <w:lang w:val="ru-RU"/>
        </w:rPr>
        <w:t>повну</w:t>
      </w:r>
      <w:proofErr w:type="spellEnd"/>
      <w:r w:rsidRPr="00E705F5">
        <w:rPr>
          <w:rFonts w:eastAsia="Calibri"/>
          <w:color w:val="000000"/>
          <w:sz w:val="16"/>
          <w:szCs w:val="16"/>
          <w:highlight w:val="white"/>
          <w:lang w:val="ru-RU"/>
        </w:rPr>
        <w:t xml:space="preserve"> </w:t>
      </w:r>
      <w:proofErr w:type="spellStart"/>
      <w:r w:rsidRPr="00E705F5">
        <w:rPr>
          <w:rFonts w:eastAsia="Calibri"/>
          <w:color w:val="000000"/>
          <w:sz w:val="16"/>
          <w:szCs w:val="16"/>
          <w:highlight w:val="white"/>
          <w:lang w:val="ru-RU"/>
        </w:rPr>
        <w:t>загальну</w:t>
      </w:r>
      <w:proofErr w:type="spellEnd"/>
      <w:r w:rsidRPr="00E705F5">
        <w:rPr>
          <w:rFonts w:eastAsia="Calibri"/>
          <w:color w:val="000000"/>
          <w:sz w:val="16"/>
          <w:szCs w:val="16"/>
          <w:highlight w:val="white"/>
          <w:lang w:val="ru-RU"/>
        </w:rPr>
        <w:t xml:space="preserve"> </w:t>
      </w:r>
      <w:proofErr w:type="spellStart"/>
      <w:r w:rsidRPr="00E705F5">
        <w:rPr>
          <w:rFonts w:eastAsia="Calibri"/>
          <w:color w:val="000000"/>
          <w:sz w:val="16"/>
          <w:szCs w:val="16"/>
          <w:highlight w:val="white"/>
          <w:lang w:val="ru-RU"/>
        </w:rPr>
        <w:t>середню</w:t>
      </w:r>
      <w:proofErr w:type="spellEnd"/>
      <w:r w:rsidRPr="00E705F5">
        <w:rPr>
          <w:rFonts w:eastAsia="Calibri"/>
          <w:color w:val="000000"/>
          <w:sz w:val="16"/>
          <w:szCs w:val="16"/>
          <w:highlight w:val="white"/>
          <w:lang w:val="ru-RU"/>
        </w:rPr>
        <w:t xml:space="preserve"> </w:t>
      </w:r>
      <w:proofErr w:type="spellStart"/>
      <w:r w:rsidRPr="00E705F5">
        <w:rPr>
          <w:rFonts w:eastAsia="Calibri"/>
          <w:color w:val="000000"/>
          <w:sz w:val="16"/>
          <w:szCs w:val="16"/>
          <w:highlight w:val="white"/>
          <w:lang w:val="ru-RU"/>
        </w:rPr>
        <w:t>освіту</w:t>
      </w:r>
      <w:proofErr w:type="spellEnd"/>
      <w:r w:rsidRPr="002A506E">
        <w:rPr>
          <w:rFonts w:eastAsia="Calibri"/>
          <w:color w:val="000000"/>
          <w:sz w:val="20"/>
          <w:szCs w:val="20"/>
          <w:highlight w:val="white"/>
          <w:lang w:val="ru-RU"/>
        </w:rPr>
        <w:t>»</w:t>
      </w:r>
      <w:r w:rsidRPr="002A506E">
        <w:rPr>
          <w:rFonts w:ascii="Calibri" w:eastAsia="Calibri" w:hAnsi="Calibri" w:cs="Calibri"/>
          <w:color w:val="000000"/>
          <w:sz w:val="20"/>
          <w:szCs w:val="20"/>
          <w:highlight w:val="white"/>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03E0"/>
    <w:multiLevelType w:val="multilevel"/>
    <w:tmpl w:val="B1467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4AE6EC9"/>
    <w:multiLevelType w:val="multilevel"/>
    <w:tmpl w:val="B4746B3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nsid w:val="290028ED"/>
    <w:multiLevelType w:val="multilevel"/>
    <w:tmpl w:val="8992095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nsid w:val="2A774B71"/>
    <w:multiLevelType w:val="multilevel"/>
    <w:tmpl w:val="C9D6BE0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nsid w:val="31140169"/>
    <w:multiLevelType w:val="multilevel"/>
    <w:tmpl w:val="B45CC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F3073D"/>
    <w:multiLevelType w:val="multilevel"/>
    <w:tmpl w:val="9CDC0F1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6">
    <w:nsid w:val="325069AD"/>
    <w:multiLevelType w:val="multilevel"/>
    <w:tmpl w:val="DC288D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3CA0384"/>
    <w:multiLevelType w:val="multilevel"/>
    <w:tmpl w:val="262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45784"/>
    <w:multiLevelType w:val="multilevel"/>
    <w:tmpl w:val="75468BF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9">
    <w:nsid w:val="39DA2A5E"/>
    <w:multiLevelType w:val="multilevel"/>
    <w:tmpl w:val="3126C81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0">
    <w:nsid w:val="3A727381"/>
    <w:multiLevelType w:val="multilevel"/>
    <w:tmpl w:val="C33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A5EAA"/>
    <w:multiLevelType w:val="multilevel"/>
    <w:tmpl w:val="BB763674"/>
    <w:lvl w:ilvl="0">
      <w:start w:val="1"/>
      <w:numFmt w:val="bullet"/>
      <w:lvlText w:val="-"/>
      <w:lvlJc w:val="left"/>
      <w:pPr>
        <w:ind w:left="786"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2">
    <w:nsid w:val="3B090EDC"/>
    <w:multiLevelType w:val="multilevel"/>
    <w:tmpl w:val="6DB2E8A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3">
    <w:nsid w:val="3DD85002"/>
    <w:multiLevelType w:val="multilevel"/>
    <w:tmpl w:val="544EA46C"/>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4">
    <w:nsid w:val="40FD6A25"/>
    <w:multiLevelType w:val="multilevel"/>
    <w:tmpl w:val="D8862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2579A2"/>
    <w:multiLevelType w:val="multilevel"/>
    <w:tmpl w:val="3508C8C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6">
    <w:nsid w:val="452F70E7"/>
    <w:multiLevelType w:val="multilevel"/>
    <w:tmpl w:val="3EA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45533"/>
    <w:multiLevelType w:val="multilevel"/>
    <w:tmpl w:val="AF5E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FEB2BCB"/>
    <w:multiLevelType w:val="multilevel"/>
    <w:tmpl w:val="AF7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DD2B16"/>
    <w:multiLevelType w:val="multilevel"/>
    <w:tmpl w:val="4AFCFE7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0">
    <w:nsid w:val="5F144C48"/>
    <w:multiLevelType w:val="multilevel"/>
    <w:tmpl w:val="4F84065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1">
    <w:nsid w:val="5F2B3520"/>
    <w:multiLevelType w:val="multilevel"/>
    <w:tmpl w:val="7A62886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nsid w:val="63725856"/>
    <w:multiLevelType w:val="multilevel"/>
    <w:tmpl w:val="6262BBF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3">
    <w:nsid w:val="6C3A2FE3"/>
    <w:multiLevelType w:val="multilevel"/>
    <w:tmpl w:val="BE10267A"/>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4">
    <w:nsid w:val="77F55108"/>
    <w:multiLevelType w:val="multilevel"/>
    <w:tmpl w:val="E5F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564AD"/>
    <w:multiLevelType w:val="multilevel"/>
    <w:tmpl w:val="23E6AC9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5"/>
  </w:num>
  <w:num w:numId="2">
    <w:abstractNumId w:val="12"/>
  </w:num>
  <w:num w:numId="3">
    <w:abstractNumId w:val="23"/>
  </w:num>
  <w:num w:numId="4">
    <w:abstractNumId w:val="8"/>
  </w:num>
  <w:num w:numId="5">
    <w:abstractNumId w:val="2"/>
  </w:num>
  <w:num w:numId="6">
    <w:abstractNumId w:val="13"/>
  </w:num>
  <w:num w:numId="7">
    <w:abstractNumId w:val="11"/>
  </w:num>
  <w:num w:numId="8">
    <w:abstractNumId w:val="1"/>
  </w:num>
  <w:num w:numId="9">
    <w:abstractNumId w:val="9"/>
  </w:num>
  <w:num w:numId="10">
    <w:abstractNumId w:val="19"/>
  </w:num>
  <w:num w:numId="11">
    <w:abstractNumId w:val="25"/>
  </w:num>
  <w:num w:numId="12">
    <w:abstractNumId w:val="20"/>
  </w:num>
  <w:num w:numId="13">
    <w:abstractNumId w:val="15"/>
  </w:num>
  <w:num w:numId="14">
    <w:abstractNumId w:val="22"/>
  </w:num>
  <w:num w:numId="15">
    <w:abstractNumId w:val="3"/>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17"/>
  </w:num>
  <w:num w:numId="26">
    <w:abstractNumId w:val="4"/>
  </w:num>
  <w:num w:numId="27">
    <w:abstractNumId w:val="6"/>
  </w:num>
  <w:num w:numId="28">
    <w:abstractNumId w:val="10"/>
  </w:num>
  <w:num w:numId="29">
    <w:abstractNumId w:val="18"/>
  </w:num>
  <w:num w:numId="30">
    <w:abstractNumId w:val="7"/>
  </w:num>
  <w:num w:numId="31">
    <w:abstractNumId w:val="1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4283"/>
    <w:rsid w:val="00112F99"/>
    <w:rsid w:val="004A4EDA"/>
    <w:rsid w:val="005915A6"/>
    <w:rsid w:val="006C12C6"/>
    <w:rsid w:val="00731E69"/>
    <w:rsid w:val="007D1083"/>
    <w:rsid w:val="00FB42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
    <w:rsid w:val="00FB4283"/>
    <w:pPr>
      <w:spacing w:after="0" w:line="240" w:lineRule="auto"/>
    </w:pPr>
    <w:rPr>
      <w:rFonts w:ascii="Times New Roman" w:eastAsia="Times New Roman" w:hAnsi="Times New Roman" w:cs="Times New Roman"/>
      <w:sz w:val="24"/>
      <w:szCs w:val="24"/>
      <w:lang w:val="en-US"/>
    </w:rPr>
  </w:style>
  <w:style w:type="paragraph" w:styleId="1">
    <w:name w:val="heading 1"/>
    <w:basedOn w:val="normal"/>
    <w:next w:val="normal"/>
    <w:link w:val="10"/>
    <w:rsid w:val="00FB4283"/>
    <w:pPr>
      <w:keepNext/>
      <w:keepLines/>
      <w:spacing w:before="480" w:after="120"/>
      <w:outlineLvl w:val="0"/>
    </w:pPr>
    <w:rPr>
      <w:b/>
      <w:sz w:val="48"/>
      <w:szCs w:val="48"/>
    </w:rPr>
  </w:style>
  <w:style w:type="paragraph" w:styleId="2">
    <w:name w:val="heading 2"/>
    <w:basedOn w:val="normal"/>
    <w:next w:val="normal"/>
    <w:link w:val="20"/>
    <w:rsid w:val="00FB4283"/>
    <w:pPr>
      <w:keepNext/>
      <w:keepLines/>
      <w:spacing w:before="360" w:after="80"/>
      <w:outlineLvl w:val="1"/>
    </w:pPr>
    <w:rPr>
      <w:b/>
      <w:sz w:val="36"/>
      <w:szCs w:val="36"/>
    </w:rPr>
  </w:style>
  <w:style w:type="paragraph" w:styleId="3">
    <w:name w:val="heading 3"/>
    <w:basedOn w:val="normal"/>
    <w:next w:val="normal"/>
    <w:link w:val="30"/>
    <w:rsid w:val="00FB4283"/>
    <w:pPr>
      <w:keepNext/>
      <w:keepLines/>
      <w:spacing w:before="280" w:after="80"/>
      <w:outlineLvl w:val="2"/>
    </w:pPr>
    <w:rPr>
      <w:b/>
      <w:sz w:val="28"/>
      <w:szCs w:val="28"/>
    </w:rPr>
  </w:style>
  <w:style w:type="paragraph" w:styleId="4">
    <w:name w:val="heading 4"/>
    <w:basedOn w:val="normal"/>
    <w:next w:val="normal"/>
    <w:link w:val="40"/>
    <w:rsid w:val="00FB4283"/>
    <w:pPr>
      <w:keepNext/>
      <w:keepLines/>
      <w:spacing w:before="240" w:after="40"/>
      <w:outlineLvl w:val="3"/>
    </w:pPr>
    <w:rPr>
      <w:b/>
    </w:rPr>
  </w:style>
  <w:style w:type="paragraph" w:styleId="5">
    <w:name w:val="heading 5"/>
    <w:basedOn w:val="normal"/>
    <w:next w:val="normal"/>
    <w:link w:val="50"/>
    <w:rsid w:val="00FB4283"/>
    <w:pPr>
      <w:keepNext/>
      <w:keepLines/>
      <w:spacing w:before="220" w:after="40"/>
      <w:outlineLvl w:val="4"/>
    </w:pPr>
    <w:rPr>
      <w:b/>
      <w:sz w:val="22"/>
      <w:szCs w:val="22"/>
    </w:rPr>
  </w:style>
  <w:style w:type="paragraph" w:styleId="6">
    <w:name w:val="heading 6"/>
    <w:basedOn w:val="normal"/>
    <w:next w:val="normal"/>
    <w:link w:val="60"/>
    <w:rsid w:val="00FB42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283"/>
    <w:rPr>
      <w:rFonts w:ascii="Times New Roman" w:eastAsia="Times New Roman" w:hAnsi="Times New Roman" w:cs="Times New Roman"/>
      <w:b/>
      <w:sz w:val="48"/>
      <w:szCs w:val="48"/>
      <w:lang w:val="en-US" w:eastAsia="uk-UA"/>
    </w:rPr>
  </w:style>
  <w:style w:type="character" w:customStyle="1" w:styleId="20">
    <w:name w:val="Заголовок 2 Знак"/>
    <w:basedOn w:val="a0"/>
    <w:link w:val="2"/>
    <w:rsid w:val="00FB4283"/>
    <w:rPr>
      <w:rFonts w:ascii="Times New Roman" w:eastAsia="Times New Roman" w:hAnsi="Times New Roman" w:cs="Times New Roman"/>
      <w:b/>
      <w:sz w:val="36"/>
      <w:szCs w:val="36"/>
      <w:lang w:val="en-US" w:eastAsia="uk-UA"/>
    </w:rPr>
  </w:style>
  <w:style w:type="character" w:customStyle="1" w:styleId="30">
    <w:name w:val="Заголовок 3 Знак"/>
    <w:basedOn w:val="a0"/>
    <w:link w:val="3"/>
    <w:rsid w:val="00FB4283"/>
    <w:rPr>
      <w:rFonts w:ascii="Times New Roman" w:eastAsia="Times New Roman" w:hAnsi="Times New Roman" w:cs="Times New Roman"/>
      <w:b/>
      <w:sz w:val="28"/>
      <w:szCs w:val="28"/>
      <w:lang w:val="en-US" w:eastAsia="uk-UA"/>
    </w:rPr>
  </w:style>
  <w:style w:type="character" w:customStyle="1" w:styleId="40">
    <w:name w:val="Заголовок 4 Знак"/>
    <w:basedOn w:val="a0"/>
    <w:link w:val="4"/>
    <w:rsid w:val="00FB4283"/>
    <w:rPr>
      <w:rFonts w:ascii="Times New Roman" w:eastAsia="Times New Roman" w:hAnsi="Times New Roman" w:cs="Times New Roman"/>
      <w:b/>
      <w:sz w:val="24"/>
      <w:szCs w:val="24"/>
      <w:lang w:val="en-US" w:eastAsia="uk-UA"/>
    </w:rPr>
  </w:style>
  <w:style w:type="character" w:customStyle="1" w:styleId="50">
    <w:name w:val="Заголовок 5 Знак"/>
    <w:basedOn w:val="a0"/>
    <w:link w:val="5"/>
    <w:rsid w:val="00FB4283"/>
    <w:rPr>
      <w:rFonts w:ascii="Times New Roman" w:eastAsia="Times New Roman" w:hAnsi="Times New Roman" w:cs="Times New Roman"/>
      <w:b/>
      <w:lang w:val="en-US" w:eastAsia="uk-UA"/>
    </w:rPr>
  </w:style>
  <w:style w:type="character" w:customStyle="1" w:styleId="60">
    <w:name w:val="Заголовок 6 Знак"/>
    <w:basedOn w:val="a0"/>
    <w:link w:val="6"/>
    <w:rsid w:val="00FB4283"/>
    <w:rPr>
      <w:rFonts w:ascii="Times New Roman" w:eastAsia="Times New Roman" w:hAnsi="Times New Roman" w:cs="Times New Roman"/>
      <w:b/>
      <w:sz w:val="20"/>
      <w:szCs w:val="20"/>
      <w:lang w:val="en-US" w:eastAsia="uk-UA"/>
    </w:rPr>
  </w:style>
  <w:style w:type="paragraph" w:customStyle="1" w:styleId="normal">
    <w:name w:val="normal"/>
    <w:rsid w:val="00FB4283"/>
    <w:pPr>
      <w:spacing w:after="0" w:line="240" w:lineRule="auto"/>
    </w:pPr>
    <w:rPr>
      <w:rFonts w:ascii="Times New Roman" w:eastAsia="Times New Roman" w:hAnsi="Times New Roman" w:cs="Times New Roman"/>
      <w:sz w:val="24"/>
      <w:szCs w:val="24"/>
      <w:lang w:val="en-US" w:eastAsia="uk-UA"/>
    </w:rPr>
  </w:style>
  <w:style w:type="table" w:customStyle="1" w:styleId="TableNormal">
    <w:name w:val="Table Normal"/>
    <w:rsid w:val="00FB4283"/>
    <w:pPr>
      <w:spacing w:after="0" w:line="240" w:lineRule="auto"/>
    </w:pPr>
    <w:rPr>
      <w:rFonts w:ascii="Times New Roman" w:eastAsia="Times New Roman" w:hAnsi="Times New Roman" w:cs="Times New Roman"/>
      <w:sz w:val="24"/>
      <w:szCs w:val="24"/>
      <w:lang w:val="en-US" w:eastAsia="uk-UA"/>
    </w:rPr>
    <w:tblPr>
      <w:tblCellMar>
        <w:top w:w="0" w:type="dxa"/>
        <w:left w:w="0" w:type="dxa"/>
        <w:bottom w:w="0" w:type="dxa"/>
        <w:right w:w="0" w:type="dxa"/>
      </w:tblCellMar>
    </w:tblPr>
  </w:style>
  <w:style w:type="paragraph" w:styleId="a3">
    <w:name w:val="Title"/>
    <w:basedOn w:val="normal"/>
    <w:next w:val="normal"/>
    <w:link w:val="a4"/>
    <w:rsid w:val="00FB4283"/>
    <w:pPr>
      <w:keepNext/>
      <w:keepLines/>
      <w:spacing w:before="480" w:after="120"/>
    </w:pPr>
    <w:rPr>
      <w:b/>
      <w:sz w:val="72"/>
      <w:szCs w:val="72"/>
    </w:rPr>
  </w:style>
  <w:style w:type="character" w:customStyle="1" w:styleId="a4">
    <w:name w:val="Название Знак"/>
    <w:basedOn w:val="a0"/>
    <w:link w:val="a3"/>
    <w:rsid w:val="00FB4283"/>
    <w:rPr>
      <w:rFonts w:ascii="Times New Roman" w:eastAsia="Times New Roman" w:hAnsi="Times New Roman" w:cs="Times New Roman"/>
      <w:b/>
      <w:sz w:val="72"/>
      <w:szCs w:val="72"/>
      <w:lang w:val="en-US" w:eastAsia="uk-UA"/>
    </w:rPr>
  </w:style>
  <w:style w:type="character" w:styleId="a5">
    <w:name w:val="Hyperlink"/>
    <w:rsid w:val="00FB4283"/>
    <w:rPr>
      <w:u w:val="single"/>
    </w:rPr>
  </w:style>
  <w:style w:type="paragraph" w:customStyle="1" w:styleId="a6">
    <w:name w:val="Колонтитулы"/>
    <w:rsid w:val="00FB4283"/>
    <w:pPr>
      <w:tabs>
        <w:tab w:val="right" w:pos="9020"/>
      </w:tabs>
      <w:spacing w:after="0" w:line="240" w:lineRule="auto"/>
    </w:pPr>
    <w:rPr>
      <w:rFonts w:ascii="Helvetica Neue" w:eastAsia="Arial Unicode MS" w:hAnsi="Helvetica Neue" w:cs="Arial Unicode MS"/>
      <w:color w:val="000000"/>
      <w:sz w:val="24"/>
      <w:szCs w:val="24"/>
      <w:lang w:val="en-US" w:eastAsia="uk-UA"/>
    </w:rPr>
  </w:style>
  <w:style w:type="paragraph" w:customStyle="1" w:styleId="a7">
    <w:name w:val="Текстовый блок"/>
    <w:rsid w:val="00FB4283"/>
    <w:pPr>
      <w:spacing w:after="0"/>
    </w:pPr>
    <w:rPr>
      <w:rFonts w:ascii="Arial" w:eastAsia="Arial Unicode MS" w:hAnsi="Arial" w:cs="Arial Unicode MS"/>
      <w:color w:val="000000"/>
      <w:u w:color="000000"/>
      <w:lang w:val="en-US" w:eastAsia="uk-UA"/>
    </w:rPr>
  </w:style>
  <w:style w:type="numbering" w:customStyle="1" w:styleId="11">
    <w:name w:val="Импортированный стиль 1"/>
    <w:rsid w:val="00FB4283"/>
  </w:style>
  <w:style w:type="numbering" w:customStyle="1" w:styleId="21">
    <w:name w:val="Импортированный стиль 2"/>
    <w:rsid w:val="00FB4283"/>
  </w:style>
  <w:style w:type="numbering" w:customStyle="1" w:styleId="31">
    <w:name w:val="Импортированный стиль 3"/>
    <w:rsid w:val="00FB4283"/>
  </w:style>
  <w:style w:type="numbering" w:customStyle="1" w:styleId="41">
    <w:name w:val="Импортированный стиль 4"/>
    <w:rsid w:val="00FB4283"/>
  </w:style>
  <w:style w:type="numbering" w:customStyle="1" w:styleId="51">
    <w:name w:val="Импортированный стиль 5"/>
    <w:rsid w:val="00FB4283"/>
  </w:style>
  <w:style w:type="numbering" w:customStyle="1" w:styleId="61">
    <w:name w:val="Импортированный стиль 6"/>
    <w:rsid w:val="00FB4283"/>
  </w:style>
  <w:style w:type="numbering" w:customStyle="1" w:styleId="7">
    <w:name w:val="Импортированный стиль 7"/>
    <w:rsid w:val="00FB4283"/>
  </w:style>
  <w:style w:type="numbering" w:customStyle="1" w:styleId="8">
    <w:name w:val="Импортированный стиль 8"/>
    <w:rsid w:val="00FB4283"/>
  </w:style>
  <w:style w:type="numbering" w:customStyle="1" w:styleId="9">
    <w:name w:val="Импортированный стиль 9"/>
    <w:rsid w:val="00FB4283"/>
  </w:style>
  <w:style w:type="numbering" w:customStyle="1" w:styleId="100">
    <w:name w:val="Импортированный стиль 10"/>
    <w:rsid w:val="00FB4283"/>
  </w:style>
  <w:style w:type="numbering" w:customStyle="1" w:styleId="110">
    <w:name w:val="Импортированный стиль 11"/>
    <w:rsid w:val="00FB4283"/>
  </w:style>
  <w:style w:type="numbering" w:customStyle="1" w:styleId="12">
    <w:name w:val="Импортированный стиль 12"/>
    <w:rsid w:val="00FB4283"/>
  </w:style>
  <w:style w:type="numbering" w:customStyle="1" w:styleId="13">
    <w:name w:val="Импортированный стиль 13"/>
    <w:rsid w:val="00FB4283"/>
  </w:style>
  <w:style w:type="numbering" w:customStyle="1" w:styleId="14">
    <w:name w:val="Импортированный стиль 14"/>
    <w:rsid w:val="00FB4283"/>
  </w:style>
  <w:style w:type="numbering" w:customStyle="1" w:styleId="15">
    <w:name w:val="Импортированный стиль 15"/>
    <w:rsid w:val="00FB4283"/>
  </w:style>
  <w:style w:type="paragraph" w:styleId="a8">
    <w:name w:val="Subtitle"/>
    <w:basedOn w:val="a"/>
    <w:next w:val="a"/>
    <w:link w:val="a9"/>
    <w:rsid w:val="00FB4283"/>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rsid w:val="00FB4283"/>
    <w:rPr>
      <w:rFonts w:ascii="Georgia" w:eastAsia="Georgia" w:hAnsi="Georgia" w:cs="Georgia"/>
      <w:i/>
      <w:color w:val="666666"/>
      <w:sz w:val="48"/>
      <w:szCs w:val="48"/>
      <w:lang w:val="en-US"/>
    </w:rPr>
  </w:style>
  <w:style w:type="paragraph" w:styleId="aa">
    <w:name w:val="List Paragraph"/>
    <w:basedOn w:val="a"/>
    <w:uiPriority w:val="34"/>
    <w:qFormat/>
    <w:rsid w:val="00FB4283"/>
    <w:pPr>
      <w:ind w:left="720"/>
      <w:contextualSpacing/>
    </w:pPr>
  </w:style>
  <w:style w:type="character" w:customStyle="1" w:styleId="ab">
    <w:name w:val="Основной текст_"/>
    <w:basedOn w:val="a0"/>
    <w:link w:val="16"/>
    <w:rsid w:val="00FB4283"/>
    <w:rPr>
      <w:spacing w:val="-2"/>
      <w:sz w:val="26"/>
      <w:szCs w:val="26"/>
      <w:shd w:val="clear" w:color="auto" w:fill="FFFFFF"/>
    </w:rPr>
  </w:style>
  <w:style w:type="paragraph" w:customStyle="1" w:styleId="16">
    <w:name w:val="Основной текст1"/>
    <w:basedOn w:val="a"/>
    <w:link w:val="ab"/>
    <w:rsid w:val="00FB4283"/>
    <w:pPr>
      <w:widowControl w:val="0"/>
      <w:shd w:val="clear" w:color="auto" w:fill="FFFFFF"/>
      <w:spacing w:line="317" w:lineRule="exact"/>
      <w:ind w:hanging="680"/>
      <w:jc w:val="center"/>
    </w:pPr>
    <w:rPr>
      <w:rFonts w:asciiTheme="minorHAnsi" w:eastAsiaTheme="minorHAnsi" w:hAnsiTheme="minorHAnsi" w:cstheme="minorBidi"/>
      <w:spacing w:val="-2"/>
      <w:sz w:val="26"/>
      <w:szCs w:val="26"/>
      <w:lang w:val="uk-UA"/>
    </w:rPr>
  </w:style>
  <w:style w:type="paragraph" w:customStyle="1" w:styleId="wymcenter">
    <w:name w:val="wym_center"/>
    <w:basedOn w:val="a"/>
    <w:rsid w:val="00FB4283"/>
    <w:pPr>
      <w:spacing w:before="100" w:beforeAutospacing="1" w:after="100" w:afterAutospacing="1"/>
    </w:pPr>
    <w:rPr>
      <w:lang w:val="uk-UA" w:eastAsia="uk-UA"/>
    </w:rPr>
  </w:style>
  <w:style w:type="character" w:customStyle="1" w:styleId="rvts9">
    <w:name w:val="rvts9"/>
    <w:basedOn w:val="a0"/>
    <w:rsid w:val="00FB4283"/>
  </w:style>
  <w:style w:type="character" w:styleId="ac">
    <w:name w:val="Strong"/>
    <w:basedOn w:val="a0"/>
    <w:uiPriority w:val="22"/>
    <w:qFormat/>
    <w:rsid w:val="00FB4283"/>
    <w:rPr>
      <w:b/>
      <w:bCs/>
    </w:rPr>
  </w:style>
  <w:style w:type="paragraph" w:customStyle="1" w:styleId="rvps2">
    <w:name w:val="rvps2"/>
    <w:basedOn w:val="a"/>
    <w:rsid w:val="00FB4283"/>
    <w:pPr>
      <w:spacing w:before="100" w:beforeAutospacing="1" w:after="100" w:afterAutospacing="1"/>
    </w:pPr>
    <w:rPr>
      <w:lang w:val="uk-UA" w:eastAsia="uk-UA"/>
    </w:rPr>
  </w:style>
  <w:style w:type="character" w:customStyle="1" w:styleId="a2alabel">
    <w:name w:val="a2a_label"/>
    <w:basedOn w:val="a0"/>
    <w:rsid w:val="00FB4283"/>
  </w:style>
  <w:style w:type="paragraph" w:styleId="ad">
    <w:name w:val="Normal (Web)"/>
    <w:basedOn w:val="a"/>
    <w:uiPriority w:val="99"/>
    <w:semiHidden/>
    <w:unhideWhenUsed/>
    <w:rsid w:val="00FB4283"/>
    <w:pPr>
      <w:spacing w:before="100" w:beforeAutospacing="1" w:after="100" w:afterAutospacing="1"/>
    </w:pPr>
    <w:rPr>
      <w:lang w:val="uk-UA" w:eastAsia="uk-UA"/>
    </w:rPr>
  </w:style>
  <w:style w:type="character" w:styleId="ae">
    <w:name w:val="Emphasis"/>
    <w:basedOn w:val="a0"/>
    <w:uiPriority w:val="20"/>
    <w:qFormat/>
    <w:rsid w:val="00FB42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287D-BF6F-4E15-8CE5-21A36BD9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15446</Words>
  <Characters>8805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2020-05-13T11:01:00Z</dcterms:created>
  <dcterms:modified xsi:type="dcterms:W3CDTF">2020-07-13T15:02:00Z</dcterms:modified>
</cp:coreProperties>
</file>